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E9" w:rsidRDefault="001C6FE9" w:rsidP="002F2843">
      <w:pPr>
        <w:pStyle w:val="intro"/>
        <w:pBdr>
          <w:bottom w:val="single" w:sz="6" w:space="12" w:color="C7C5C2"/>
        </w:pBdr>
        <w:shd w:val="clear" w:color="auto" w:fill="FFFFFF"/>
        <w:spacing w:before="0" w:beforeAutospacing="0" w:after="240" w:afterAutospacing="0" w:line="360" w:lineRule="atLeast"/>
        <w:rPr>
          <w:rFonts w:ascii="Arial" w:hAnsi="Arial" w:cs="Arial"/>
          <w:color w:val="443F35"/>
          <w:sz w:val="26"/>
          <w:szCs w:val="26"/>
        </w:rPr>
      </w:pPr>
      <w:r>
        <w:rPr>
          <w:noProof/>
        </w:rPr>
        <w:drawing>
          <wp:inline distT="0" distB="0" distL="0" distR="0">
            <wp:extent cx="3352800" cy="942340"/>
            <wp:effectExtent l="0" t="0" r="0" b="0"/>
            <wp:docPr id="1" name="Picture 1" descr="Australian Library and Information Association (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Library and Information Association (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942340"/>
                    </a:xfrm>
                    <a:prstGeom prst="rect">
                      <a:avLst/>
                    </a:prstGeom>
                    <a:noFill/>
                    <a:ln>
                      <a:noFill/>
                    </a:ln>
                  </pic:spPr>
                </pic:pic>
              </a:graphicData>
            </a:graphic>
          </wp:inline>
        </w:drawing>
      </w:r>
    </w:p>
    <w:p w:rsidR="001A07AC" w:rsidRDefault="001A07AC" w:rsidP="002F2843">
      <w:pPr>
        <w:pStyle w:val="intro"/>
        <w:pBdr>
          <w:bottom w:val="single" w:sz="6" w:space="12" w:color="C7C5C2"/>
        </w:pBdr>
        <w:shd w:val="clear" w:color="auto" w:fill="FFFFFF"/>
        <w:spacing w:before="0" w:beforeAutospacing="0" w:after="240" w:afterAutospacing="0" w:line="360" w:lineRule="atLeast"/>
        <w:rPr>
          <w:rFonts w:ascii="Arial" w:hAnsi="Arial" w:cs="Arial"/>
          <w:color w:val="443F35"/>
          <w:sz w:val="26"/>
          <w:szCs w:val="26"/>
        </w:rPr>
      </w:pPr>
      <w:r>
        <w:rPr>
          <w:rFonts w:ascii="Arial" w:hAnsi="Arial" w:cs="Arial"/>
          <w:color w:val="443F35"/>
          <w:sz w:val="26"/>
          <w:szCs w:val="26"/>
        </w:rPr>
        <w:t>To the Chair and distinguished delegates, we thank you for accrediting the Australian Libr</w:t>
      </w:r>
      <w:r w:rsidR="002C623C">
        <w:rPr>
          <w:rFonts w:ascii="Arial" w:hAnsi="Arial" w:cs="Arial"/>
          <w:color w:val="443F35"/>
          <w:sz w:val="26"/>
          <w:szCs w:val="26"/>
        </w:rPr>
        <w:t xml:space="preserve">ary and Information Association, ALIA, </w:t>
      </w:r>
      <w:r>
        <w:rPr>
          <w:rFonts w:ascii="Arial" w:hAnsi="Arial" w:cs="Arial"/>
          <w:color w:val="443F35"/>
          <w:sz w:val="26"/>
          <w:szCs w:val="26"/>
        </w:rPr>
        <w:t>to observe this session of SCCR.  As this is the first time we have addressed the ro</w:t>
      </w:r>
      <w:r w:rsidR="00CB39B9">
        <w:rPr>
          <w:rFonts w:ascii="Arial" w:hAnsi="Arial" w:cs="Arial"/>
          <w:color w:val="443F35"/>
          <w:sz w:val="26"/>
          <w:szCs w:val="26"/>
        </w:rPr>
        <w:t>om, we would like to congratulate</w:t>
      </w:r>
      <w:r>
        <w:rPr>
          <w:rFonts w:ascii="Arial" w:hAnsi="Arial" w:cs="Arial"/>
          <w:color w:val="443F35"/>
          <w:sz w:val="26"/>
          <w:szCs w:val="26"/>
        </w:rPr>
        <w:t xml:space="preserve"> the Ch</w:t>
      </w:r>
      <w:r w:rsidR="00CB39B9">
        <w:rPr>
          <w:rFonts w:ascii="Arial" w:hAnsi="Arial" w:cs="Arial"/>
          <w:color w:val="443F35"/>
          <w:sz w:val="26"/>
          <w:szCs w:val="26"/>
        </w:rPr>
        <w:t xml:space="preserve">air </w:t>
      </w:r>
      <w:r w:rsidR="00F7185C">
        <w:rPr>
          <w:rFonts w:ascii="Arial" w:hAnsi="Arial" w:cs="Arial"/>
          <w:color w:val="443F35"/>
          <w:sz w:val="26"/>
          <w:szCs w:val="26"/>
        </w:rPr>
        <w:t xml:space="preserve">on your appointment </w:t>
      </w:r>
      <w:r w:rsidR="00CB39B9">
        <w:rPr>
          <w:rFonts w:ascii="Arial" w:hAnsi="Arial" w:cs="Arial"/>
          <w:color w:val="443F35"/>
          <w:sz w:val="26"/>
          <w:szCs w:val="26"/>
        </w:rPr>
        <w:t>and express our confidence in your guidance of these deliberations</w:t>
      </w:r>
      <w:r>
        <w:rPr>
          <w:rFonts w:ascii="Arial" w:hAnsi="Arial" w:cs="Arial"/>
          <w:color w:val="443F35"/>
          <w:sz w:val="26"/>
          <w:szCs w:val="26"/>
        </w:rPr>
        <w:t xml:space="preserve">.  </w:t>
      </w:r>
    </w:p>
    <w:p w:rsidR="002A6AA5" w:rsidRDefault="002A6AA5" w:rsidP="002F2843">
      <w:pPr>
        <w:pStyle w:val="intro"/>
        <w:pBdr>
          <w:bottom w:val="single" w:sz="6" w:space="12" w:color="C7C5C2"/>
        </w:pBdr>
        <w:shd w:val="clear" w:color="auto" w:fill="FFFFFF"/>
        <w:spacing w:before="0" w:beforeAutospacing="0" w:after="240" w:afterAutospacing="0" w:line="360" w:lineRule="atLeast"/>
        <w:rPr>
          <w:rFonts w:ascii="Arial" w:hAnsi="Arial" w:cs="Arial"/>
          <w:color w:val="443F35"/>
          <w:sz w:val="26"/>
          <w:szCs w:val="26"/>
        </w:rPr>
      </w:pPr>
      <w:r>
        <w:rPr>
          <w:rFonts w:ascii="Arial" w:hAnsi="Arial" w:cs="Arial"/>
          <w:color w:val="443F35"/>
          <w:sz w:val="26"/>
          <w:szCs w:val="26"/>
        </w:rPr>
        <w:t xml:space="preserve">I would like to thank Africa, India and Ecuador for their proposals on this matter and support the </w:t>
      </w:r>
      <w:r w:rsidRPr="002A6AA5">
        <w:rPr>
          <w:rFonts w:ascii="Arial" w:hAnsi="Arial" w:cs="Arial"/>
          <w:color w:val="443F35"/>
          <w:sz w:val="26"/>
          <w:szCs w:val="26"/>
        </w:rPr>
        <w:t>suggestions for a consensus text/common joint proposal</w:t>
      </w:r>
      <w:r w:rsidR="00A9605A">
        <w:rPr>
          <w:rFonts w:ascii="Arial" w:hAnsi="Arial" w:cs="Arial"/>
          <w:color w:val="443F35"/>
          <w:sz w:val="26"/>
          <w:szCs w:val="26"/>
        </w:rPr>
        <w:t>.</w:t>
      </w:r>
      <w:r>
        <w:rPr>
          <w:rFonts w:ascii="Arial" w:hAnsi="Arial" w:cs="Arial"/>
          <w:color w:val="443F35"/>
          <w:sz w:val="26"/>
          <w:szCs w:val="26"/>
        </w:rPr>
        <w:t xml:space="preserve"> I would also like to support the statements of EIFL</w:t>
      </w:r>
      <w:r w:rsidR="00A9605A">
        <w:rPr>
          <w:rFonts w:ascii="Arial" w:hAnsi="Arial" w:cs="Arial"/>
          <w:color w:val="443F35"/>
          <w:sz w:val="26"/>
          <w:szCs w:val="26"/>
        </w:rPr>
        <w:t xml:space="preserve">, and CILIP, </w:t>
      </w:r>
      <w:proofErr w:type="spellStart"/>
      <w:r w:rsidR="00A9605A">
        <w:rPr>
          <w:rFonts w:ascii="Arial" w:hAnsi="Arial" w:cs="Arial"/>
          <w:color w:val="443F35"/>
          <w:sz w:val="26"/>
          <w:szCs w:val="26"/>
        </w:rPr>
        <w:t>Karisma</w:t>
      </w:r>
      <w:proofErr w:type="spellEnd"/>
      <w:r>
        <w:rPr>
          <w:rFonts w:ascii="Arial" w:hAnsi="Arial" w:cs="Arial"/>
          <w:color w:val="443F35"/>
          <w:sz w:val="26"/>
          <w:szCs w:val="26"/>
        </w:rPr>
        <w:t xml:space="preserve"> </w:t>
      </w:r>
      <w:r w:rsidR="00A9605A">
        <w:rPr>
          <w:rFonts w:ascii="Arial" w:hAnsi="Arial" w:cs="Arial"/>
          <w:color w:val="443F35"/>
          <w:sz w:val="26"/>
          <w:szCs w:val="26"/>
        </w:rPr>
        <w:t xml:space="preserve">and the SCA. </w:t>
      </w:r>
    </w:p>
    <w:p w:rsidR="00CB39B9" w:rsidRDefault="002746E2" w:rsidP="001A07AC">
      <w:pPr>
        <w:pStyle w:val="intro"/>
        <w:pBdr>
          <w:bottom w:val="single" w:sz="6" w:space="12" w:color="C7C5C2"/>
        </w:pBdr>
        <w:shd w:val="clear" w:color="auto" w:fill="FFFFFF"/>
        <w:spacing w:before="0" w:beforeAutospacing="0" w:after="240" w:afterAutospacing="0" w:line="360" w:lineRule="atLeast"/>
        <w:rPr>
          <w:rFonts w:ascii="Arial" w:hAnsi="Arial" w:cs="Arial"/>
          <w:color w:val="443F35"/>
          <w:sz w:val="26"/>
          <w:szCs w:val="26"/>
        </w:rPr>
      </w:pPr>
      <w:r>
        <w:rPr>
          <w:rFonts w:ascii="Arial" w:hAnsi="Arial" w:cs="Arial"/>
          <w:color w:val="443F35"/>
          <w:sz w:val="26"/>
          <w:szCs w:val="26"/>
        </w:rPr>
        <w:t xml:space="preserve">The Australian Library and Information Association, </w:t>
      </w:r>
      <w:r w:rsidR="002C623C">
        <w:rPr>
          <w:rFonts w:ascii="Arial" w:hAnsi="Arial" w:cs="Arial"/>
          <w:color w:val="443F35"/>
          <w:sz w:val="26"/>
          <w:szCs w:val="26"/>
        </w:rPr>
        <w:t xml:space="preserve">ALIA </w:t>
      </w:r>
      <w:r w:rsidR="001A07AC">
        <w:rPr>
          <w:rFonts w:ascii="Arial" w:hAnsi="Arial" w:cs="Arial"/>
          <w:color w:val="443F35"/>
          <w:sz w:val="26"/>
          <w:szCs w:val="26"/>
        </w:rPr>
        <w:t>is the professional body for the library and information sector in Australia</w:t>
      </w:r>
      <w:r>
        <w:rPr>
          <w:rFonts w:ascii="Arial" w:hAnsi="Arial" w:cs="Arial"/>
          <w:color w:val="443F35"/>
          <w:sz w:val="26"/>
          <w:szCs w:val="26"/>
        </w:rPr>
        <w:t xml:space="preserve">.  For 77 years we have been representing </w:t>
      </w:r>
      <w:r w:rsidR="00CB39B9">
        <w:rPr>
          <w:rFonts w:ascii="Arial" w:hAnsi="Arial" w:cs="Arial"/>
          <w:color w:val="443F35"/>
          <w:sz w:val="26"/>
          <w:szCs w:val="26"/>
        </w:rPr>
        <w:t xml:space="preserve">individuals and institutions in all </w:t>
      </w:r>
      <w:proofErr w:type="gramStart"/>
      <w:r w:rsidR="00CB39B9">
        <w:rPr>
          <w:rFonts w:ascii="Arial" w:hAnsi="Arial" w:cs="Arial"/>
          <w:color w:val="443F35"/>
          <w:sz w:val="26"/>
          <w:szCs w:val="26"/>
        </w:rPr>
        <w:t>types</w:t>
      </w:r>
      <w:proofErr w:type="gramEnd"/>
      <w:r w:rsidR="00CB39B9">
        <w:rPr>
          <w:rFonts w:ascii="Arial" w:hAnsi="Arial" w:cs="Arial"/>
          <w:color w:val="443F35"/>
          <w:sz w:val="26"/>
          <w:szCs w:val="26"/>
        </w:rPr>
        <w:t xml:space="preserve"> libraries, from the National Library, through to publ</w:t>
      </w:r>
      <w:r w:rsidR="002C623C">
        <w:rPr>
          <w:rFonts w:ascii="Arial" w:hAnsi="Arial" w:cs="Arial"/>
          <w:color w:val="443F35"/>
          <w:sz w:val="26"/>
          <w:szCs w:val="26"/>
        </w:rPr>
        <w:t xml:space="preserve">ic, academic, state, specialist, school </w:t>
      </w:r>
      <w:r w:rsidR="00CB39B9">
        <w:rPr>
          <w:rFonts w:ascii="Arial" w:hAnsi="Arial" w:cs="Arial"/>
          <w:color w:val="443F35"/>
          <w:sz w:val="26"/>
          <w:szCs w:val="26"/>
        </w:rPr>
        <w:t>an</w:t>
      </w:r>
      <w:r>
        <w:rPr>
          <w:rFonts w:ascii="Arial" w:hAnsi="Arial" w:cs="Arial"/>
          <w:color w:val="443F35"/>
          <w:sz w:val="26"/>
          <w:szCs w:val="26"/>
        </w:rPr>
        <w:t>d government libraries.  Australia is a developed nation, wealthy by world standards, but geographically isolated and facing challenges of distance and nature.  Australian lib</w:t>
      </w:r>
      <w:r w:rsidR="00FD13DE">
        <w:rPr>
          <w:rFonts w:ascii="Arial" w:hAnsi="Arial" w:cs="Arial"/>
          <w:color w:val="443F35"/>
          <w:sz w:val="26"/>
          <w:szCs w:val="26"/>
        </w:rPr>
        <w:t>raries are proud of the role they have played</w:t>
      </w:r>
      <w:r>
        <w:rPr>
          <w:rFonts w:ascii="Arial" w:hAnsi="Arial" w:cs="Arial"/>
          <w:color w:val="443F35"/>
          <w:sz w:val="26"/>
          <w:szCs w:val="26"/>
        </w:rPr>
        <w:t xml:space="preserve"> ameliorating the tyranny of distance, providing knowledge and culture to our far-flung population.   </w:t>
      </w:r>
    </w:p>
    <w:p w:rsidR="00CB39B9" w:rsidRDefault="000B45AC" w:rsidP="005463B1">
      <w:pPr>
        <w:pStyle w:val="intro"/>
        <w:pBdr>
          <w:bottom w:val="single" w:sz="6" w:space="12" w:color="C7C5C2"/>
        </w:pBdr>
        <w:shd w:val="clear" w:color="auto" w:fill="FFFFFF"/>
        <w:spacing w:before="0" w:beforeAutospacing="0" w:after="240" w:afterAutospacing="0" w:line="360" w:lineRule="atLeast"/>
        <w:rPr>
          <w:rFonts w:ascii="Arial" w:hAnsi="Arial" w:cs="Arial"/>
          <w:color w:val="443F35"/>
          <w:sz w:val="26"/>
          <w:szCs w:val="26"/>
        </w:rPr>
      </w:pPr>
      <w:r>
        <w:rPr>
          <w:rFonts w:ascii="Arial" w:hAnsi="Arial" w:cs="Arial"/>
          <w:color w:val="443F35"/>
          <w:sz w:val="26"/>
          <w:szCs w:val="26"/>
        </w:rPr>
        <w:t xml:space="preserve">It’s a long way from Australia to this room in WIPO.  But Australian libraries do not exist just in our small corner of the world.  </w:t>
      </w:r>
      <w:r w:rsidR="002746E2">
        <w:rPr>
          <w:rFonts w:ascii="Arial" w:hAnsi="Arial" w:cs="Arial"/>
          <w:color w:val="443F35"/>
          <w:sz w:val="26"/>
          <w:szCs w:val="26"/>
        </w:rPr>
        <w:t>We have known for a long time that Australian libraries face challenges</w:t>
      </w:r>
      <w:r w:rsidR="00FD13DE">
        <w:rPr>
          <w:rFonts w:ascii="Arial" w:hAnsi="Arial" w:cs="Arial"/>
          <w:color w:val="443F35"/>
          <w:sz w:val="26"/>
          <w:szCs w:val="26"/>
        </w:rPr>
        <w:t>, especially in cross-border projects,</w:t>
      </w:r>
      <w:r w:rsidR="002746E2">
        <w:rPr>
          <w:rFonts w:ascii="Arial" w:hAnsi="Arial" w:cs="Arial"/>
          <w:color w:val="443F35"/>
          <w:sz w:val="26"/>
          <w:szCs w:val="26"/>
        </w:rPr>
        <w:t xml:space="preserve"> so i</w:t>
      </w:r>
      <w:r w:rsidR="002C6DA5">
        <w:rPr>
          <w:rFonts w:ascii="Arial" w:hAnsi="Arial" w:cs="Arial"/>
          <w:color w:val="443F35"/>
          <w:sz w:val="26"/>
          <w:szCs w:val="26"/>
        </w:rPr>
        <w:t xml:space="preserve">n preparation for this SCCR, we surveyed a </w:t>
      </w:r>
      <w:r w:rsidR="00FD13DE">
        <w:rPr>
          <w:rFonts w:ascii="Arial" w:hAnsi="Arial" w:cs="Arial"/>
          <w:color w:val="443F35"/>
          <w:sz w:val="26"/>
          <w:szCs w:val="26"/>
        </w:rPr>
        <w:t xml:space="preserve">cross-section of our libraries to get some hard evidence of the scale of the problem.  </w:t>
      </w:r>
    </w:p>
    <w:p w:rsidR="00FD13DE" w:rsidRDefault="00C12739" w:rsidP="001C6FE9">
      <w:pPr>
        <w:pStyle w:val="intro"/>
        <w:pBdr>
          <w:bottom w:val="single" w:sz="6" w:space="12" w:color="C7C5C2"/>
        </w:pBdr>
        <w:shd w:val="clear" w:color="auto" w:fill="FFFFFF"/>
        <w:spacing w:before="0" w:beforeAutospacing="0" w:after="240" w:afterAutospacing="0" w:line="360" w:lineRule="atLeast"/>
        <w:rPr>
          <w:rFonts w:ascii="Arial" w:hAnsi="Arial" w:cs="Arial"/>
          <w:color w:val="443F35"/>
          <w:sz w:val="26"/>
          <w:szCs w:val="26"/>
        </w:rPr>
      </w:pPr>
      <w:r>
        <w:rPr>
          <w:rFonts w:ascii="Arial" w:hAnsi="Arial" w:cs="Arial"/>
          <w:color w:val="443F35"/>
          <w:sz w:val="26"/>
          <w:szCs w:val="26"/>
        </w:rPr>
        <w:t xml:space="preserve">Despite the statement from my learned friend from the IPA, in Australia our experience is that document supply is not going down, and I would indeed be curious as to where he is getting his figures from.  </w:t>
      </w:r>
      <w:r w:rsidR="00FD13DE">
        <w:rPr>
          <w:rFonts w:ascii="Arial" w:hAnsi="Arial" w:cs="Arial"/>
          <w:color w:val="443F35"/>
          <w:sz w:val="26"/>
          <w:szCs w:val="26"/>
        </w:rPr>
        <w:t>Of the 15 libraries a</w:t>
      </w:r>
      <w:r w:rsidR="001C6FE9">
        <w:rPr>
          <w:rFonts w:ascii="Arial" w:hAnsi="Arial" w:cs="Arial"/>
          <w:color w:val="443F35"/>
          <w:sz w:val="26"/>
          <w:szCs w:val="26"/>
        </w:rPr>
        <w:t xml:space="preserve">nd two consortia surveyed, </w:t>
      </w:r>
      <w:r w:rsidR="001C6FE9" w:rsidRPr="001C6FE9">
        <w:rPr>
          <w:rFonts w:ascii="Arial" w:hAnsi="Arial" w:cs="Arial"/>
          <w:color w:val="443F35"/>
          <w:sz w:val="26"/>
          <w:szCs w:val="26"/>
          <w:u w:val="single"/>
        </w:rPr>
        <w:t>every single library</w:t>
      </w:r>
      <w:r w:rsidR="00FD13DE">
        <w:rPr>
          <w:rFonts w:ascii="Arial" w:hAnsi="Arial" w:cs="Arial"/>
          <w:color w:val="443F35"/>
          <w:sz w:val="26"/>
          <w:szCs w:val="26"/>
        </w:rPr>
        <w:t xml:space="preserve"> participated in cross-border collaborations.  </w:t>
      </w:r>
      <w:r w:rsidR="001C6FE9">
        <w:rPr>
          <w:rFonts w:ascii="Arial" w:hAnsi="Arial" w:cs="Arial"/>
          <w:color w:val="443F35"/>
          <w:sz w:val="26"/>
          <w:szCs w:val="26"/>
        </w:rPr>
        <w:t xml:space="preserve">Every single library participated in document supply/interlibrary loan, and in just those 15 libraries they dealt </w:t>
      </w:r>
      <w:r w:rsidR="00FD13DE">
        <w:rPr>
          <w:rFonts w:ascii="Arial" w:hAnsi="Arial" w:cs="Arial"/>
          <w:color w:val="443F35"/>
          <w:sz w:val="26"/>
          <w:szCs w:val="26"/>
        </w:rPr>
        <w:t xml:space="preserve">with 77 countries, requesting and supplying content.  </w:t>
      </w:r>
    </w:p>
    <w:p w:rsidR="002C6DA5" w:rsidRDefault="00CB39B9" w:rsidP="002A6AA5">
      <w:pPr>
        <w:pStyle w:val="intro"/>
        <w:pBdr>
          <w:bottom w:val="single" w:sz="6" w:space="12" w:color="C7C5C2"/>
        </w:pBdr>
        <w:shd w:val="clear" w:color="auto" w:fill="FFFFFF"/>
        <w:spacing w:before="0" w:beforeAutospacing="0" w:after="240" w:afterAutospacing="0" w:line="360" w:lineRule="atLeast"/>
        <w:rPr>
          <w:rFonts w:ascii="Arial" w:hAnsi="Arial" w:cs="Arial"/>
          <w:color w:val="443F35"/>
          <w:sz w:val="26"/>
          <w:szCs w:val="26"/>
        </w:rPr>
      </w:pPr>
      <w:r>
        <w:rPr>
          <w:rFonts w:ascii="Arial" w:hAnsi="Arial" w:cs="Arial"/>
          <w:color w:val="443F35"/>
          <w:sz w:val="26"/>
          <w:szCs w:val="26"/>
        </w:rPr>
        <w:lastRenderedPageBreak/>
        <w:t xml:space="preserve">Unfortunately, a majority of those libraries </w:t>
      </w:r>
      <w:r w:rsidR="00134F94">
        <w:rPr>
          <w:rFonts w:ascii="Arial" w:hAnsi="Arial" w:cs="Arial"/>
          <w:color w:val="443F35"/>
          <w:sz w:val="26"/>
          <w:szCs w:val="26"/>
        </w:rPr>
        <w:t xml:space="preserve">surveyed </w:t>
      </w:r>
      <w:r>
        <w:rPr>
          <w:rFonts w:ascii="Arial" w:hAnsi="Arial" w:cs="Arial"/>
          <w:color w:val="443F35"/>
          <w:sz w:val="26"/>
          <w:szCs w:val="26"/>
        </w:rPr>
        <w:t xml:space="preserve">had also had requests from overseas </w:t>
      </w:r>
      <w:r w:rsidR="00134F94">
        <w:rPr>
          <w:rFonts w:ascii="Arial" w:hAnsi="Arial" w:cs="Arial"/>
          <w:color w:val="443F35"/>
          <w:sz w:val="26"/>
          <w:szCs w:val="26"/>
        </w:rPr>
        <w:t xml:space="preserve">institutions </w:t>
      </w:r>
      <w:r>
        <w:rPr>
          <w:rFonts w:ascii="Arial" w:hAnsi="Arial" w:cs="Arial"/>
          <w:color w:val="443F35"/>
          <w:sz w:val="26"/>
          <w:szCs w:val="26"/>
        </w:rPr>
        <w:t xml:space="preserve">refused for copyright reasons, even though those requests were made in accordance with Australian copyright law, and even though for some requests the material was not available from any other source.  </w:t>
      </w:r>
      <w:r w:rsidR="002A6AA5">
        <w:rPr>
          <w:rFonts w:ascii="Arial" w:hAnsi="Arial" w:cs="Arial"/>
          <w:color w:val="443F35"/>
          <w:sz w:val="26"/>
          <w:szCs w:val="26"/>
        </w:rPr>
        <w:t>As a legacy of our colonial heritage, many documents relating to Austra</w:t>
      </w:r>
      <w:r w:rsidR="001C6FE9">
        <w:rPr>
          <w:rFonts w:ascii="Arial" w:hAnsi="Arial" w:cs="Arial"/>
          <w:color w:val="443F35"/>
          <w:sz w:val="26"/>
          <w:szCs w:val="26"/>
        </w:rPr>
        <w:t>lia, our govern</w:t>
      </w:r>
      <w:r w:rsidR="002A6AA5">
        <w:rPr>
          <w:rFonts w:ascii="Arial" w:hAnsi="Arial" w:cs="Arial"/>
          <w:color w:val="443F35"/>
          <w:sz w:val="26"/>
          <w:szCs w:val="26"/>
        </w:rPr>
        <w:t>ance and heritage reside overseas, especially in the UK.  To this day even our National Library has been unable to digitise or get access to digitised copies of some microfilm of official documents relating to Australia and the Pacific that</w:t>
      </w:r>
      <w:r w:rsidR="001C6FE9">
        <w:rPr>
          <w:rFonts w:ascii="Arial" w:hAnsi="Arial" w:cs="Arial"/>
          <w:color w:val="443F35"/>
          <w:sz w:val="26"/>
          <w:szCs w:val="26"/>
        </w:rPr>
        <w:t xml:space="preserve"> are in archives and offices in the UK</w:t>
      </w:r>
      <w:r w:rsidR="002A6AA5">
        <w:rPr>
          <w:rFonts w:ascii="Arial" w:hAnsi="Arial" w:cs="Arial"/>
          <w:color w:val="443F35"/>
          <w:sz w:val="26"/>
          <w:szCs w:val="26"/>
        </w:rPr>
        <w:t xml:space="preserve">. </w:t>
      </w:r>
      <w:r w:rsidR="00FD13DE">
        <w:rPr>
          <w:rFonts w:ascii="Arial" w:hAnsi="Arial" w:cs="Arial"/>
          <w:color w:val="443F35"/>
          <w:sz w:val="26"/>
          <w:szCs w:val="26"/>
        </w:rPr>
        <w:t xml:space="preserve"> </w:t>
      </w:r>
    </w:p>
    <w:p w:rsidR="00FD13DE" w:rsidRDefault="00FD13DE" w:rsidP="00FD13DE">
      <w:pPr>
        <w:pStyle w:val="intro"/>
        <w:pBdr>
          <w:bottom w:val="single" w:sz="6" w:space="12" w:color="C7C5C2"/>
        </w:pBdr>
        <w:shd w:val="clear" w:color="auto" w:fill="FFFFFF"/>
        <w:spacing w:before="0" w:beforeAutospacing="0" w:after="240" w:afterAutospacing="0" w:line="360" w:lineRule="atLeast"/>
        <w:rPr>
          <w:rFonts w:ascii="Arial" w:hAnsi="Arial" w:cs="Arial"/>
          <w:color w:val="443F35"/>
          <w:sz w:val="26"/>
          <w:szCs w:val="26"/>
        </w:rPr>
      </w:pPr>
      <w:r>
        <w:rPr>
          <w:rFonts w:ascii="Arial" w:hAnsi="Arial" w:cs="Arial"/>
          <w:color w:val="443F35"/>
          <w:sz w:val="26"/>
          <w:szCs w:val="26"/>
        </w:rPr>
        <w:t xml:space="preserve">In the last two days that I have been here, I have heard some states question why we would need a treaty for libraries and archives, as there is nothing to stop nations implementing exceptions at the national level.  </w:t>
      </w:r>
    </w:p>
    <w:p w:rsidR="002C6DA5" w:rsidRDefault="002C6DA5" w:rsidP="001A07AC">
      <w:pPr>
        <w:pStyle w:val="intro"/>
        <w:pBdr>
          <w:bottom w:val="single" w:sz="6" w:space="12" w:color="C7C5C2"/>
        </w:pBdr>
        <w:shd w:val="clear" w:color="auto" w:fill="FFFFFF"/>
        <w:spacing w:before="0" w:beforeAutospacing="0" w:after="240" w:afterAutospacing="0" w:line="360" w:lineRule="atLeast"/>
        <w:rPr>
          <w:rFonts w:ascii="Arial" w:hAnsi="Arial" w:cs="Arial"/>
          <w:color w:val="443F35"/>
          <w:sz w:val="26"/>
          <w:szCs w:val="26"/>
        </w:rPr>
      </w:pPr>
      <w:r>
        <w:rPr>
          <w:rFonts w:ascii="Arial" w:hAnsi="Arial" w:cs="Arial"/>
          <w:color w:val="443F35"/>
          <w:sz w:val="26"/>
          <w:szCs w:val="26"/>
        </w:rPr>
        <w:t xml:space="preserve">And yet, the same could be said for every WIPO copyright treaty.  There was nothing, pre-Berne </w:t>
      </w:r>
      <w:proofErr w:type="spellStart"/>
      <w:r>
        <w:rPr>
          <w:rFonts w:ascii="Arial" w:hAnsi="Arial" w:cs="Arial"/>
          <w:color w:val="443F35"/>
          <w:sz w:val="26"/>
          <w:szCs w:val="26"/>
        </w:rPr>
        <w:t>convention</w:t>
      </w:r>
      <w:proofErr w:type="gramStart"/>
      <w:r>
        <w:rPr>
          <w:rFonts w:ascii="Arial" w:hAnsi="Arial" w:cs="Arial"/>
          <w:color w:val="443F35"/>
          <w:sz w:val="26"/>
          <w:szCs w:val="26"/>
        </w:rPr>
        <w:t>,that</w:t>
      </w:r>
      <w:proofErr w:type="spellEnd"/>
      <w:proofErr w:type="gramEnd"/>
      <w:r>
        <w:rPr>
          <w:rFonts w:ascii="Arial" w:hAnsi="Arial" w:cs="Arial"/>
          <w:color w:val="443F35"/>
          <w:sz w:val="26"/>
          <w:szCs w:val="26"/>
        </w:rPr>
        <w:t xml:space="preserve"> prevented nation states from recognising copyright, or setting it for a period of 5</w:t>
      </w:r>
      <w:r w:rsidR="00134F94">
        <w:rPr>
          <w:rFonts w:ascii="Arial" w:hAnsi="Arial" w:cs="Arial"/>
          <w:color w:val="443F35"/>
          <w:sz w:val="26"/>
          <w:szCs w:val="26"/>
        </w:rPr>
        <w:t>0 years after death</w:t>
      </w:r>
      <w:r w:rsidR="002C623C">
        <w:rPr>
          <w:rFonts w:ascii="Arial" w:hAnsi="Arial" w:cs="Arial"/>
          <w:color w:val="443F35"/>
          <w:sz w:val="26"/>
          <w:szCs w:val="26"/>
        </w:rPr>
        <w:t xml:space="preserve">.  </w:t>
      </w:r>
      <w:r w:rsidR="001C6FE9">
        <w:rPr>
          <w:rFonts w:ascii="Arial" w:hAnsi="Arial" w:cs="Arial"/>
          <w:color w:val="443F35"/>
          <w:sz w:val="26"/>
          <w:szCs w:val="26"/>
        </w:rPr>
        <w:t xml:space="preserve">But WIPO recognised the </w:t>
      </w:r>
      <w:r w:rsidR="002A6AA5">
        <w:rPr>
          <w:rFonts w:ascii="Arial" w:hAnsi="Arial" w:cs="Arial"/>
          <w:color w:val="443F35"/>
          <w:sz w:val="26"/>
          <w:szCs w:val="26"/>
        </w:rPr>
        <w:t xml:space="preserve">practical issues </w:t>
      </w:r>
      <w:r w:rsidR="001C6FE9">
        <w:rPr>
          <w:rFonts w:ascii="Arial" w:hAnsi="Arial" w:cs="Arial"/>
          <w:color w:val="443F35"/>
          <w:sz w:val="26"/>
          <w:szCs w:val="26"/>
        </w:rPr>
        <w:t xml:space="preserve">at stake </w:t>
      </w:r>
      <w:r w:rsidR="002A6AA5">
        <w:rPr>
          <w:rFonts w:ascii="Arial" w:hAnsi="Arial" w:cs="Arial"/>
          <w:color w:val="443F35"/>
          <w:sz w:val="26"/>
          <w:szCs w:val="26"/>
        </w:rPr>
        <w:t xml:space="preserve">and the importance of international norms.  </w:t>
      </w:r>
    </w:p>
    <w:p w:rsidR="00C12739" w:rsidRDefault="00F7185C" w:rsidP="001C6FE9">
      <w:pPr>
        <w:pStyle w:val="intro"/>
        <w:pBdr>
          <w:bottom w:val="single" w:sz="6" w:space="12" w:color="C7C5C2"/>
        </w:pBdr>
        <w:shd w:val="clear" w:color="auto" w:fill="FFFFFF"/>
        <w:spacing w:before="0" w:beforeAutospacing="0" w:after="240" w:afterAutospacing="0" w:line="360" w:lineRule="atLeast"/>
      </w:pPr>
      <w:r>
        <w:rPr>
          <w:rFonts w:ascii="Arial" w:hAnsi="Arial" w:cs="Arial"/>
          <w:color w:val="443F35"/>
          <w:sz w:val="26"/>
          <w:szCs w:val="26"/>
        </w:rPr>
        <w:t>Similarly then, the importance of protection for libraries and archives, and the importance</w:t>
      </w:r>
      <w:r w:rsidR="00134F94">
        <w:rPr>
          <w:rFonts w:ascii="Arial" w:hAnsi="Arial" w:cs="Arial"/>
          <w:color w:val="443F35"/>
          <w:sz w:val="26"/>
          <w:szCs w:val="26"/>
        </w:rPr>
        <w:t xml:space="preserve"> of international norms, need to </w:t>
      </w:r>
      <w:r>
        <w:rPr>
          <w:rFonts w:ascii="Arial" w:hAnsi="Arial" w:cs="Arial"/>
          <w:color w:val="443F35"/>
          <w:sz w:val="26"/>
          <w:szCs w:val="26"/>
        </w:rPr>
        <w:t xml:space="preserve">be recognised.  Our experience in Australia, a developed country with specific library and archive exceptions, is that today libraries face real problems in delivering their mandated services.  We look to you all to ensure that access to knowledge and dissemination of culture are protected and </w:t>
      </w:r>
      <w:r w:rsidR="00134F94">
        <w:rPr>
          <w:rFonts w:ascii="Arial" w:hAnsi="Arial" w:cs="Arial"/>
          <w:color w:val="443F35"/>
          <w:sz w:val="26"/>
          <w:szCs w:val="26"/>
        </w:rPr>
        <w:t xml:space="preserve">ask for your support for </w:t>
      </w:r>
      <w:r>
        <w:rPr>
          <w:rFonts w:ascii="Arial" w:hAnsi="Arial" w:cs="Arial"/>
          <w:color w:val="443F35"/>
          <w:sz w:val="26"/>
          <w:szCs w:val="26"/>
        </w:rPr>
        <w:t xml:space="preserve">the treaty for libraries and </w:t>
      </w:r>
      <w:r w:rsidR="001C6FE9">
        <w:rPr>
          <w:rFonts w:ascii="Arial" w:hAnsi="Arial" w:cs="Arial"/>
          <w:color w:val="443F35"/>
          <w:sz w:val="26"/>
          <w:szCs w:val="26"/>
        </w:rPr>
        <w:t xml:space="preserve">archives.  </w:t>
      </w:r>
    </w:p>
    <w:p w:rsidR="00C12739" w:rsidRDefault="00C12739" w:rsidP="00123C3A"/>
    <w:sectPr w:rsidR="00C127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B0" w:rsidRDefault="003838B0" w:rsidP="0003070E">
      <w:pPr>
        <w:spacing w:after="0" w:line="240" w:lineRule="auto"/>
      </w:pPr>
      <w:r>
        <w:separator/>
      </w:r>
    </w:p>
  </w:endnote>
  <w:endnote w:type="continuationSeparator" w:id="0">
    <w:p w:rsidR="003838B0" w:rsidRDefault="003838B0" w:rsidP="0003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B3" w:rsidRDefault="00F06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05A" w:rsidRDefault="00A9605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B3" w:rsidRDefault="00F06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B0" w:rsidRDefault="003838B0" w:rsidP="0003070E">
      <w:pPr>
        <w:spacing w:after="0" w:line="240" w:lineRule="auto"/>
      </w:pPr>
      <w:r>
        <w:separator/>
      </w:r>
    </w:p>
  </w:footnote>
  <w:footnote w:type="continuationSeparator" w:id="0">
    <w:p w:rsidR="003838B0" w:rsidRDefault="003838B0" w:rsidP="00030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B3" w:rsidRDefault="00F06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05A" w:rsidRDefault="00A9605A">
    <w:pPr>
      <w:pStyle w:val="Header"/>
    </w:pPr>
  </w:p>
  <w:p w:rsidR="00A9605A" w:rsidRDefault="00A96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B3" w:rsidRDefault="00F06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F75"/>
    <w:multiLevelType w:val="hybridMultilevel"/>
    <w:tmpl w:val="15B8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14046"/>
    <w:multiLevelType w:val="hybridMultilevel"/>
    <w:tmpl w:val="E66E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A30247"/>
    <w:multiLevelType w:val="hybridMultilevel"/>
    <w:tmpl w:val="113E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92102"/>
    <w:multiLevelType w:val="hybridMultilevel"/>
    <w:tmpl w:val="DFFA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0E"/>
    <w:rsid w:val="0003070E"/>
    <w:rsid w:val="000B45AC"/>
    <w:rsid w:val="00123C3A"/>
    <w:rsid w:val="00124CAF"/>
    <w:rsid w:val="00134F94"/>
    <w:rsid w:val="00145B23"/>
    <w:rsid w:val="00191C4F"/>
    <w:rsid w:val="001A07AC"/>
    <w:rsid w:val="001A7166"/>
    <w:rsid w:val="001C6FE9"/>
    <w:rsid w:val="00234A75"/>
    <w:rsid w:val="00263C5F"/>
    <w:rsid w:val="002746E2"/>
    <w:rsid w:val="002A6AA5"/>
    <w:rsid w:val="002C623C"/>
    <w:rsid w:val="002C6DA5"/>
    <w:rsid w:val="002F2843"/>
    <w:rsid w:val="00320E30"/>
    <w:rsid w:val="003613AD"/>
    <w:rsid w:val="00364194"/>
    <w:rsid w:val="00373CA1"/>
    <w:rsid w:val="003838B0"/>
    <w:rsid w:val="003B2181"/>
    <w:rsid w:val="003C502D"/>
    <w:rsid w:val="004663D0"/>
    <w:rsid w:val="004B24B1"/>
    <w:rsid w:val="00540DE6"/>
    <w:rsid w:val="005463B1"/>
    <w:rsid w:val="00552BD5"/>
    <w:rsid w:val="00556DEE"/>
    <w:rsid w:val="005E37BE"/>
    <w:rsid w:val="006051B3"/>
    <w:rsid w:val="00667DCD"/>
    <w:rsid w:val="006A5692"/>
    <w:rsid w:val="00714EED"/>
    <w:rsid w:val="0080079E"/>
    <w:rsid w:val="009456C1"/>
    <w:rsid w:val="00990596"/>
    <w:rsid w:val="009A4082"/>
    <w:rsid w:val="009F4E5B"/>
    <w:rsid w:val="00A9605A"/>
    <w:rsid w:val="00A96F47"/>
    <w:rsid w:val="00AF56AC"/>
    <w:rsid w:val="00B41413"/>
    <w:rsid w:val="00B8487E"/>
    <w:rsid w:val="00C00DC2"/>
    <w:rsid w:val="00C12739"/>
    <w:rsid w:val="00C938E5"/>
    <w:rsid w:val="00CB39B9"/>
    <w:rsid w:val="00CB780D"/>
    <w:rsid w:val="00CF1DB7"/>
    <w:rsid w:val="00CF20F4"/>
    <w:rsid w:val="00D3262F"/>
    <w:rsid w:val="00D849CA"/>
    <w:rsid w:val="00D85691"/>
    <w:rsid w:val="00DE540A"/>
    <w:rsid w:val="00E26848"/>
    <w:rsid w:val="00E934A1"/>
    <w:rsid w:val="00ED3AD2"/>
    <w:rsid w:val="00F06567"/>
    <w:rsid w:val="00F06AB3"/>
    <w:rsid w:val="00F7185C"/>
    <w:rsid w:val="00FD1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3C6E9-8526-49AA-A6D4-00E46C9D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70E"/>
  </w:style>
  <w:style w:type="paragraph" w:styleId="Footer">
    <w:name w:val="footer"/>
    <w:basedOn w:val="Normal"/>
    <w:link w:val="FooterChar"/>
    <w:uiPriority w:val="99"/>
    <w:unhideWhenUsed/>
    <w:rsid w:val="00030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70E"/>
  </w:style>
  <w:style w:type="character" w:styleId="Hyperlink">
    <w:name w:val="Hyperlink"/>
    <w:basedOn w:val="DefaultParagraphFont"/>
    <w:uiPriority w:val="99"/>
    <w:unhideWhenUsed/>
    <w:rsid w:val="0003070E"/>
    <w:rPr>
      <w:color w:val="0563C1" w:themeColor="hyperlink"/>
      <w:u w:val="single"/>
    </w:rPr>
  </w:style>
  <w:style w:type="paragraph" w:styleId="ListParagraph">
    <w:name w:val="List Paragraph"/>
    <w:basedOn w:val="Normal"/>
    <w:uiPriority w:val="34"/>
    <w:qFormat/>
    <w:rsid w:val="00CF1DB7"/>
    <w:pPr>
      <w:ind w:left="720"/>
      <w:contextualSpacing/>
    </w:pPr>
  </w:style>
  <w:style w:type="paragraph" w:customStyle="1" w:styleId="intro">
    <w:name w:val="intro"/>
    <w:basedOn w:val="Normal"/>
    <w:rsid w:val="002F28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F2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F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77271">
      <w:bodyDiv w:val="1"/>
      <w:marLeft w:val="0"/>
      <w:marRight w:val="0"/>
      <w:marTop w:val="0"/>
      <w:marBottom w:val="0"/>
      <w:divBdr>
        <w:top w:val="none" w:sz="0" w:space="0" w:color="auto"/>
        <w:left w:val="none" w:sz="0" w:space="0" w:color="auto"/>
        <w:bottom w:val="none" w:sz="0" w:space="0" w:color="auto"/>
        <w:right w:val="none" w:sz="0" w:space="0" w:color="auto"/>
      </w:divBdr>
      <w:divsChild>
        <w:div w:id="131429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Digital</dc:creator>
  <cp:keywords/>
  <dc:description/>
  <cp:lastModifiedBy>Australian Digital</cp:lastModifiedBy>
  <cp:revision>2</cp:revision>
  <dcterms:created xsi:type="dcterms:W3CDTF">2014-09-24T01:22:00Z</dcterms:created>
  <dcterms:modified xsi:type="dcterms:W3CDTF">2014-09-24T01:22:00Z</dcterms:modified>
</cp:coreProperties>
</file>