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5BE7" w14:textId="77777777" w:rsidR="00587F98" w:rsidRPr="00D2446F" w:rsidRDefault="00587F98" w:rsidP="00B510EE">
      <w:pPr>
        <w:spacing w:after="0" w:line="360" w:lineRule="auto"/>
        <w:jc w:val="center"/>
        <w:rPr>
          <w:sz w:val="36"/>
          <w:szCs w:val="36"/>
        </w:rPr>
      </w:pPr>
    </w:p>
    <w:p w14:paraId="11F84DB3" w14:textId="77777777" w:rsidR="00587F98" w:rsidRPr="00D2446F" w:rsidRDefault="00587F98" w:rsidP="00B510EE">
      <w:pPr>
        <w:spacing w:after="0" w:line="360" w:lineRule="auto"/>
        <w:jc w:val="center"/>
        <w:rPr>
          <w:sz w:val="36"/>
          <w:szCs w:val="36"/>
        </w:rPr>
      </w:pPr>
    </w:p>
    <w:p w14:paraId="356CB233" w14:textId="77777777" w:rsidR="00587F98" w:rsidRPr="00D2446F" w:rsidRDefault="00587F98" w:rsidP="00B510EE">
      <w:pPr>
        <w:spacing w:after="0" w:line="360" w:lineRule="auto"/>
        <w:jc w:val="center"/>
        <w:rPr>
          <w:sz w:val="36"/>
          <w:szCs w:val="36"/>
        </w:rPr>
      </w:pPr>
    </w:p>
    <w:p w14:paraId="7D166367" w14:textId="77777777" w:rsidR="00587F98" w:rsidRPr="00D2446F" w:rsidRDefault="00587F98" w:rsidP="00B510EE">
      <w:pPr>
        <w:spacing w:after="0" w:line="360" w:lineRule="auto"/>
        <w:jc w:val="center"/>
        <w:rPr>
          <w:sz w:val="36"/>
          <w:szCs w:val="36"/>
        </w:rPr>
      </w:pPr>
    </w:p>
    <w:p w14:paraId="45C088FA" w14:textId="77777777" w:rsidR="00587F98" w:rsidRPr="00D2446F" w:rsidRDefault="00587F98" w:rsidP="00B510EE">
      <w:pPr>
        <w:spacing w:after="0" w:line="360" w:lineRule="auto"/>
        <w:jc w:val="center"/>
        <w:rPr>
          <w:sz w:val="36"/>
          <w:szCs w:val="36"/>
        </w:rPr>
      </w:pPr>
    </w:p>
    <w:p w14:paraId="2271FA4E" w14:textId="0F6C078A" w:rsidR="00C67090" w:rsidRPr="00D4294F" w:rsidRDefault="00FE6ACF" w:rsidP="00D4294F">
      <w:pPr>
        <w:pStyle w:val="Title"/>
        <w:spacing w:after="240" w:line="480" w:lineRule="auto"/>
        <w:jc w:val="center"/>
        <w:rPr>
          <w:rFonts w:asciiTheme="minorHAnsi" w:hAnsiTheme="minorHAnsi" w:cstheme="minorHAnsi"/>
          <w:b/>
          <w:sz w:val="72"/>
          <w:szCs w:val="72"/>
        </w:rPr>
      </w:pPr>
      <w:r w:rsidRPr="00D4294F">
        <w:rPr>
          <w:rFonts w:asciiTheme="minorHAnsi" w:hAnsiTheme="minorHAnsi" w:cstheme="minorHAnsi"/>
          <w:b/>
          <w:sz w:val="72"/>
          <w:szCs w:val="72"/>
        </w:rPr>
        <w:t>Making Content Accessible</w:t>
      </w:r>
    </w:p>
    <w:p w14:paraId="28FAEE44" w14:textId="77CD2AFD" w:rsidR="00FE6ACF" w:rsidRPr="00D4294F" w:rsidRDefault="002A58E7" w:rsidP="00D4294F">
      <w:pPr>
        <w:pStyle w:val="Title"/>
        <w:spacing w:before="240" w:line="360" w:lineRule="auto"/>
        <w:jc w:val="center"/>
        <w:rPr>
          <w:rFonts w:asciiTheme="minorHAnsi" w:hAnsiTheme="minorHAnsi" w:cstheme="minorHAnsi"/>
          <w:b/>
          <w:sz w:val="40"/>
          <w:szCs w:val="40"/>
        </w:rPr>
      </w:pPr>
      <w:r w:rsidRPr="00D4294F">
        <w:rPr>
          <w:rFonts w:asciiTheme="minorHAnsi" w:hAnsiTheme="minorHAnsi" w:cstheme="minorHAnsi"/>
          <w:b/>
          <w:sz w:val="40"/>
          <w:szCs w:val="40"/>
        </w:rPr>
        <w:t xml:space="preserve">A Guide to </w:t>
      </w:r>
      <w:r w:rsidR="00FE6ACF" w:rsidRPr="00D4294F">
        <w:rPr>
          <w:rFonts w:asciiTheme="minorHAnsi" w:hAnsiTheme="minorHAnsi" w:cstheme="minorHAnsi"/>
          <w:b/>
          <w:sz w:val="40"/>
          <w:szCs w:val="40"/>
        </w:rPr>
        <w:t>Navigating Australia</w:t>
      </w:r>
      <w:r w:rsidRPr="00D4294F">
        <w:rPr>
          <w:rFonts w:asciiTheme="minorHAnsi" w:hAnsiTheme="minorHAnsi" w:cstheme="minorHAnsi"/>
          <w:b/>
          <w:sz w:val="40"/>
          <w:szCs w:val="40"/>
        </w:rPr>
        <w:t>n</w:t>
      </w:r>
      <w:r w:rsidR="00FE6ACF" w:rsidRPr="00D4294F">
        <w:rPr>
          <w:rFonts w:asciiTheme="minorHAnsi" w:hAnsiTheme="minorHAnsi" w:cstheme="minorHAnsi"/>
          <w:b/>
          <w:sz w:val="40"/>
          <w:szCs w:val="40"/>
        </w:rPr>
        <w:t xml:space="preserve"> Copyright Law for Disability Access</w:t>
      </w:r>
    </w:p>
    <w:p w14:paraId="5EC02923" w14:textId="77777777" w:rsidR="002A58E7" w:rsidRPr="00D2446F" w:rsidRDefault="002A58E7" w:rsidP="00B510EE">
      <w:pPr>
        <w:spacing w:after="0" w:line="360" w:lineRule="auto"/>
        <w:jc w:val="center"/>
        <w:rPr>
          <w:sz w:val="44"/>
          <w:szCs w:val="44"/>
        </w:rPr>
      </w:pPr>
    </w:p>
    <w:p w14:paraId="6D5B23CE" w14:textId="3871B858" w:rsidR="002A58E7" w:rsidRPr="00D4294F" w:rsidRDefault="00B510EE" w:rsidP="000D2655">
      <w:pPr>
        <w:spacing w:before="720" w:after="0" w:line="360" w:lineRule="auto"/>
        <w:jc w:val="center"/>
        <w:rPr>
          <w:sz w:val="28"/>
          <w:szCs w:val="28"/>
        </w:rPr>
      </w:pPr>
      <w:r w:rsidRPr="00D4294F">
        <w:rPr>
          <w:sz w:val="28"/>
          <w:szCs w:val="28"/>
        </w:rPr>
        <w:t>Australian Inclusive Publishing Initiative</w:t>
      </w:r>
    </w:p>
    <w:p w14:paraId="6D8D13C6" w14:textId="77777777" w:rsidR="000C7B37" w:rsidRPr="00D2446F" w:rsidRDefault="000C7B37" w:rsidP="00B510EE">
      <w:pPr>
        <w:spacing w:after="0" w:line="360" w:lineRule="auto"/>
      </w:pPr>
    </w:p>
    <w:p w14:paraId="26B7532B" w14:textId="77777777" w:rsidR="000C7B37" w:rsidRPr="00D2446F" w:rsidRDefault="000C7B37" w:rsidP="00B510EE">
      <w:pPr>
        <w:spacing w:after="0" w:line="360" w:lineRule="auto"/>
      </w:pPr>
    </w:p>
    <w:p w14:paraId="78D611E8" w14:textId="77777777" w:rsidR="000C7B37" w:rsidRPr="00D2446F" w:rsidRDefault="000C7B37" w:rsidP="00B510EE">
      <w:pPr>
        <w:spacing w:after="0" w:line="360" w:lineRule="auto"/>
      </w:pPr>
    </w:p>
    <w:p w14:paraId="2CD5CC59" w14:textId="77777777" w:rsidR="000C7B37" w:rsidRPr="00D2446F" w:rsidRDefault="000C7B37" w:rsidP="00B510EE">
      <w:pPr>
        <w:spacing w:after="0" w:line="360" w:lineRule="auto"/>
      </w:pPr>
    </w:p>
    <w:p w14:paraId="1569AE95" w14:textId="77777777" w:rsidR="000C7B37" w:rsidRPr="00D2446F" w:rsidRDefault="000C7B37" w:rsidP="00B510EE">
      <w:pPr>
        <w:spacing w:after="0" w:line="360" w:lineRule="auto"/>
      </w:pPr>
    </w:p>
    <w:p w14:paraId="53A47A78" w14:textId="77777777" w:rsidR="000C7B37" w:rsidRPr="00D2446F" w:rsidRDefault="000C7B37" w:rsidP="00B510EE">
      <w:pPr>
        <w:spacing w:after="0" w:line="360" w:lineRule="auto"/>
      </w:pPr>
    </w:p>
    <w:p w14:paraId="28F3C132" w14:textId="77777777" w:rsidR="000C7B37" w:rsidRPr="00D2446F" w:rsidRDefault="000C7B37" w:rsidP="00B510EE">
      <w:pPr>
        <w:spacing w:after="0" w:line="360" w:lineRule="auto"/>
      </w:pPr>
    </w:p>
    <w:p w14:paraId="114F6553" w14:textId="77777777" w:rsidR="000C7B37" w:rsidRPr="00D2446F" w:rsidRDefault="000C7B37" w:rsidP="00B510EE">
      <w:pPr>
        <w:spacing w:after="0" w:line="360" w:lineRule="auto"/>
      </w:pPr>
    </w:p>
    <w:p w14:paraId="3F7C895B" w14:textId="77777777" w:rsidR="000C7B37" w:rsidRPr="00D2446F" w:rsidRDefault="000C7B37" w:rsidP="00B510EE">
      <w:pPr>
        <w:spacing w:after="0" w:line="360" w:lineRule="auto"/>
      </w:pPr>
    </w:p>
    <w:p w14:paraId="652B2ED1" w14:textId="77777777" w:rsidR="000C7B37" w:rsidRPr="00D2446F" w:rsidRDefault="000C7B37" w:rsidP="00B510EE">
      <w:pPr>
        <w:spacing w:after="0" w:line="360" w:lineRule="auto"/>
      </w:pPr>
    </w:p>
    <w:p w14:paraId="4DC58EB1" w14:textId="77777777" w:rsidR="000C7B37" w:rsidRPr="00D2446F" w:rsidRDefault="000C7B37" w:rsidP="00B510EE">
      <w:pPr>
        <w:spacing w:after="0" w:line="360" w:lineRule="auto"/>
      </w:pPr>
      <w:r w:rsidRPr="00D2446F">
        <w:br w:type="page"/>
      </w:r>
    </w:p>
    <w:p w14:paraId="07CAFC98" w14:textId="77777777" w:rsidR="00B510EE" w:rsidRPr="006A62FF" w:rsidRDefault="00B510EE" w:rsidP="00902B44">
      <w:pPr>
        <w:spacing w:after="0" w:line="360" w:lineRule="auto"/>
        <w:rPr>
          <w:sz w:val="22"/>
        </w:rPr>
      </w:pPr>
      <w:r w:rsidRPr="006A62FF">
        <w:rPr>
          <w:sz w:val="22"/>
        </w:rPr>
        <w:lastRenderedPageBreak/>
        <w:t>Published May 2019 by the Australian Inclusive Publishing Initiative (AIPI)</w:t>
      </w:r>
    </w:p>
    <w:p w14:paraId="1148FDC8" w14:textId="77777777" w:rsidR="00B510EE" w:rsidRPr="00CC68B7" w:rsidRDefault="004A55C8" w:rsidP="00F86C71">
      <w:pPr>
        <w:spacing w:line="360" w:lineRule="auto"/>
        <w:rPr>
          <w:color w:val="0070C0"/>
          <w:sz w:val="22"/>
        </w:rPr>
      </w:pPr>
      <w:hyperlink r:id="rId8" w:history="1">
        <w:r w:rsidR="00B510EE" w:rsidRPr="00CC68B7">
          <w:rPr>
            <w:rStyle w:val="Hyperlink"/>
            <w:color w:val="0070C0"/>
            <w:sz w:val="22"/>
          </w:rPr>
          <w:t>www.aipi.com.au</w:t>
        </w:r>
      </w:hyperlink>
    </w:p>
    <w:p w14:paraId="15570113" w14:textId="77777777" w:rsidR="00F86C71" w:rsidRPr="006A62FF" w:rsidRDefault="00F86C71" w:rsidP="00F86C71">
      <w:pPr>
        <w:spacing w:before="240" w:line="360" w:lineRule="auto"/>
        <w:rPr>
          <w:rFonts w:cstheme="minorHAnsi"/>
          <w:sz w:val="22"/>
        </w:rPr>
      </w:pPr>
      <w:r w:rsidRPr="006A62FF">
        <w:rPr>
          <w:rFonts w:cstheme="minorHAnsi"/>
          <w:sz w:val="22"/>
        </w:rPr>
        <w:t xml:space="preserve">The Australian Inclusive Publishing Initiative (AIPI) was launched in 2016 to foster a collaborative, consultative and consensus-based approach to tackling accessibility problems in Australia. Its members include representatives of the publishing industry, authors, agents, editors, designers, indexers, libraries, copyright organisations, disability associations, government and accessible-format providers. The aim of the AIPI is to increase access to published material for people living with print disabilities in Australia. </w:t>
      </w:r>
    </w:p>
    <w:p w14:paraId="3C08E5B4" w14:textId="26D06C4E" w:rsidR="000C7B37" w:rsidRPr="006A62FF" w:rsidRDefault="000C7B37" w:rsidP="00F86C71">
      <w:pPr>
        <w:spacing w:line="360" w:lineRule="auto"/>
        <w:rPr>
          <w:sz w:val="22"/>
        </w:rPr>
      </w:pPr>
      <w:r w:rsidRPr="006A62FF">
        <w:rPr>
          <w:sz w:val="22"/>
        </w:rPr>
        <w:t xml:space="preserve">This </w:t>
      </w:r>
      <w:r w:rsidR="00F86C71" w:rsidRPr="006A62FF">
        <w:rPr>
          <w:sz w:val="22"/>
        </w:rPr>
        <w:t>g</w:t>
      </w:r>
      <w:r w:rsidRPr="006A62FF">
        <w:rPr>
          <w:sz w:val="22"/>
        </w:rPr>
        <w:t xml:space="preserve">uide was produced collaboratively by members of the </w:t>
      </w:r>
      <w:r w:rsidR="008F7D86" w:rsidRPr="006A62FF">
        <w:rPr>
          <w:sz w:val="22"/>
        </w:rPr>
        <w:t>AIPI</w:t>
      </w:r>
      <w:r w:rsidRPr="006A62FF">
        <w:rPr>
          <w:sz w:val="22"/>
        </w:rPr>
        <w:t xml:space="preserve">. Primary contributors include Jessica Coates of the </w:t>
      </w:r>
      <w:hyperlink r:id="rId9" w:history="1">
        <w:r w:rsidRPr="00CC68B7">
          <w:rPr>
            <w:rStyle w:val="Hyperlink"/>
            <w:color w:val="0070C0"/>
            <w:sz w:val="22"/>
          </w:rPr>
          <w:t>Australian Digital Alliance</w:t>
        </w:r>
      </w:hyperlink>
      <w:r w:rsidRPr="006A62FF">
        <w:rPr>
          <w:sz w:val="22"/>
        </w:rPr>
        <w:t xml:space="preserve">, Libby </w:t>
      </w:r>
      <w:proofErr w:type="spellStart"/>
      <w:r w:rsidRPr="006A62FF">
        <w:rPr>
          <w:sz w:val="22"/>
        </w:rPr>
        <w:t>Baulch</w:t>
      </w:r>
      <w:proofErr w:type="spellEnd"/>
      <w:r w:rsidRPr="006A62FF">
        <w:rPr>
          <w:sz w:val="22"/>
        </w:rPr>
        <w:t xml:space="preserve"> of the </w:t>
      </w:r>
      <w:hyperlink r:id="rId10" w:history="1">
        <w:r w:rsidRPr="00CC68B7">
          <w:rPr>
            <w:rStyle w:val="Hyperlink"/>
            <w:color w:val="0070C0"/>
            <w:sz w:val="22"/>
          </w:rPr>
          <w:t>Copyright Agency</w:t>
        </w:r>
      </w:hyperlink>
      <w:r w:rsidRPr="006A62FF">
        <w:rPr>
          <w:sz w:val="22"/>
        </w:rPr>
        <w:t>, and Fiona Phillips</w:t>
      </w:r>
      <w:r w:rsidR="00F86C71" w:rsidRPr="006A62FF">
        <w:rPr>
          <w:sz w:val="22"/>
        </w:rPr>
        <w:t>,</w:t>
      </w:r>
      <w:r w:rsidR="00F62732" w:rsidRPr="006A62FF">
        <w:rPr>
          <w:sz w:val="22"/>
        </w:rPr>
        <w:t xml:space="preserve"> formerly</w:t>
      </w:r>
      <w:r w:rsidRPr="006A62FF">
        <w:rPr>
          <w:sz w:val="22"/>
        </w:rPr>
        <w:t xml:space="preserve"> of the </w:t>
      </w:r>
      <w:hyperlink r:id="rId11" w:history="1">
        <w:r w:rsidRPr="00CC68B7">
          <w:rPr>
            <w:rStyle w:val="Hyperlink"/>
            <w:color w:val="0070C0"/>
            <w:sz w:val="22"/>
          </w:rPr>
          <w:t>Australian Copyright Council</w:t>
        </w:r>
      </w:hyperlink>
      <w:r w:rsidR="00FD2CD1" w:rsidRPr="00CC68B7">
        <w:rPr>
          <w:rStyle w:val="Hyperlink"/>
          <w:color w:val="0070C0"/>
          <w:sz w:val="22"/>
          <w:u w:val="none"/>
        </w:rPr>
        <w:t xml:space="preserve"> </w:t>
      </w:r>
      <w:r w:rsidR="00FD2CD1" w:rsidRPr="006A62FF">
        <w:rPr>
          <w:rStyle w:val="Hyperlink"/>
          <w:color w:val="auto"/>
          <w:sz w:val="22"/>
          <w:u w:val="none"/>
        </w:rPr>
        <w:t>a</w:t>
      </w:r>
      <w:r w:rsidR="005735A2" w:rsidRPr="006A62FF">
        <w:rPr>
          <w:rStyle w:val="Hyperlink"/>
          <w:color w:val="auto"/>
          <w:sz w:val="22"/>
          <w:u w:val="none"/>
        </w:rPr>
        <w:t xml:space="preserve">nd now of </w:t>
      </w:r>
      <w:hyperlink r:id="rId12" w:history="1">
        <w:r w:rsidR="005735A2" w:rsidRPr="00CC68B7">
          <w:rPr>
            <w:rStyle w:val="Hyperlink"/>
            <w:color w:val="0070C0"/>
            <w:sz w:val="22"/>
          </w:rPr>
          <w:t>Fiona Phillips Law</w:t>
        </w:r>
      </w:hyperlink>
      <w:r w:rsidRPr="006A62FF">
        <w:rPr>
          <w:sz w:val="22"/>
        </w:rPr>
        <w:t>.</w:t>
      </w:r>
    </w:p>
    <w:p w14:paraId="4066A93A" w14:textId="77777777" w:rsidR="000D2655" w:rsidRPr="006A62FF" w:rsidRDefault="00F62732" w:rsidP="000D2655">
      <w:pPr>
        <w:spacing w:after="240" w:line="360" w:lineRule="auto"/>
        <w:rPr>
          <w:sz w:val="22"/>
        </w:rPr>
      </w:pPr>
      <w:r w:rsidRPr="006A62FF">
        <w:rPr>
          <w:sz w:val="22"/>
        </w:rPr>
        <w:t>We would like to thank all those who assisted in the guide</w:t>
      </w:r>
      <w:r w:rsidR="00E60670" w:rsidRPr="006A62FF">
        <w:rPr>
          <w:sz w:val="22"/>
        </w:rPr>
        <w:t>’</w:t>
      </w:r>
      <w:r w:rsidRPr="006A62FF">
        <w:rPr>
          <w:sz w:val="22"/>
        </w:rPr>
        <w:t>s development, especially those representatives of Australians with a disability who provided valuable feedback.</w:t>
      </w:r>
    </w:p>
    <w:p w14:paraId="5C8538B2" w14:textId="77777777" w:rsidR="00870F83" w:rsidRPr="007821CB" w:rsidRDefault="00870F83" w:rsidP="00870F83">
      <w:pPr>
        <w:spacing w:before="240" w:line="360" w:lineRule="auto"/>
        <w:rPr>
          <w:sz w:val="22"/>
        </w:rPr>
      </w:pPr>
      <w:r w:rsidRPr="007821CB">
        <w:rPr>
          <w:sz w:val="22"/>
        </w:rPr>
        <w:t xml:space="preserve">Our thanks also to copy editor Lilla </w:t>
      </w:r>
      <w:proofErr w:type="spellStart"/>
      <w:r w:rsidRPr="007821CB">
        <w:rPr>
          <w:sz w:val="22"/>
        </w:rPr>
        <w:t>Wendoloski</w:t>
      </w:r>
      <w:proofErr w:type="spellEnd"/>
      <w:r w:rsidRPr="007821CB">
        <w:rPr>
          <w:sz w:val="22"/>
        </w:rPr>
        <w:t xml:space="preserve"> AE and designer Hugh Ford, and to </w:t>
      </w:r>
      <w:proofErr w:type="spellStart"/>
      <w:r w:rsidRPr="007821CB">
        <w:rPr>
          <w:sz w:val="22"/>
        </w:rPr>
        <w:t>Tarna</w:t>
      </w:r>
      <w:proofErr w:type="spellEnd"/>
      <w:r w:rsidRPr="007821CB">
        <w:rPr>
          <w:sz w:val="22"/>
        </w:rPr>
        <w:t xml:space="preserve"> Cosgrove of the Royal Institute for Deaf and Blind Children for transcribing the text into braille.</w:t>
      </w:r>
    </w:p>
    <w:p w14:paraId="789A1B59" w14:textId="0858594E" w:rsidR="000D2655" w:rsidRPr="006A62FF" w:rsidRDefault="000D2655" w:rsidP="00870F83">
      <w:pPr>
        <w:spacing w:before="240" w:after="0" w:line="360" w:lineRule="auto"/>
        <w:rPr>
          <w:sz w:val="22"/>
        </w:rPr>
      </w:pPr>
      <w:r w:rsidRPr="006A62FF">
        <w:rPr>
          <w:sz w:val="22"/>
        </w:rPr>
        <w:t>This project is supported by the Copyright Agency’s Cultural Fund</w:t>
      </w:r>
    </w:p>
    <w:p w14:paraId="4B1820D0" w14:textId="77777777" w:rsidR="000D2655" w:rsidRPr="006A62FF" w:rsidRDefault="000D2655" w:rsidP="00870F83">
      <w:pPr>
        <w:rPr>
          <w:sz w:val="22"/>
        </w:rPr>
      </w:pPr>
      <w:r w:rsidRPr="006A62FF">
        <w:rPr>
          <w:noProof/>
          <w:sz w:val="22"/>
        </w:rPr>
        <w:drawing>
          <wp:inline distT="0" distB="0" distL="0" distR="0" wp14:anchorId="77AFB296" wp14:editId="2A631B55">
            <wp:extent cx="1597493" cy="35043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923" cy="359522"/>
                    </a:xfrm>
                    <a:prstGeom prst="rect">
                      <a:avLst/>
                    </a:prstGeom>
                    <a:noFill/>
                    <a:ln>
                      <a:noFill/>
                    </a:ln>
                  </pic:spPr>
                </pic:pic>
              </a:graphicData>
            </a:graphic>
          </wp:inline>
        </w:drawing>
      </w:r>
    </w:p>
    <w:p w14:paraId="5EF503CE" w14:textId="77777777" w:rsidR="000D2655" w:rsidRPr="006A62FF" w:rsidRDefault="000D2655" w:rsidP="000D2655">
      <w:pPr>
        <w:spacing w:line="720" w:lineRule="auto"/>
        <w:ind w:right="521"/>
        <w:rPr>
          <w:rFonts w:cstheme="minorHAnsi"/>
          <w:i/>
          <w:color w:val="464646"/>
          <w:sz w:val="22"/>
          <w:shd w:val="clear" w:color="auto" w:fill="FFFFFF"/>
        </w:rPr>
      </w:pPr>
    </w:p>
    <w:p w14:paraId="55188661" w14:textId="6443BE7C" w:rsidR="000C7B37" w:rsidRPr="006A62FF" w:rsidRDefault="00F86C71" w:rsidP="00F86C71">
      <w:pPr>
        <w:spacing w:line="360" w:lineRule="auto"/>
        <w:ind w:right="521"/>
        <w:rPr>
          <w:color w:val="0563C1" w:themeColor="hyperlink"/>
          <w:sz w:val="22"/>
          <w:u w:val="single"/>
        </w:rPr>
      </w:pPr>
      <w:r w:rsidRPr="006A62FF">
        <w:rPr>
          <w:rFonts w:cstheme="minorHAnsi"/>
          <w:noProof/>
          <w:color w:val="049CCF"/>
          <w:sz w:val="22"/>
          <w:shd w:val="clear" w:color="auto" w:fill="FFFFFF"/>
        </w:rPr>
        <w:drawing>
          <wp:inline distT="0" distB="0" distL="0" distR="0" wp14:anchorId="149300EC" wp14:editId="669725E3">
            <wp:extent cx="838200" cy="297180"/>
            <wp:effectExtent l="0" t="0" r="0" b="7620"/>
            <wp:docPr id="2" name="Picture 2"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6A62FF">
        <w:rPr>
          <w:rFonts w:cstheme="minorHAnsi"/>
          <w:color w:val="464646"/>
          <w:sz w:val="22"/>
        </w:rPr>
        <w:br/>
      </w:r>
      <w:r w:rsidRPr="006A62FF">
        <w:rPr>
          <w:rFonts w:cstheme="minorHAnsi"/>
          <w:i/>
          <w:color w:val="464646"/>
          <w:sz w:val="22"/>
          <w:shd w:val="clear" w:color="auto" w:fill="FFFFFF"/>
        </w:rPr>
        <w:t>Making Content Accessible: A Guide to Navigating Australian Copyright Law for Disability Access</w:t>
      </w:r>
      <w:r w:rsidRPr="006A62FF">
        <w:rPr>
          <w:rFonts w:cstheme="minorHAnsi"/>
          <w:color w:val="464646"/>
          <w:sz w:val="22"/>
          <w:shd w:val="clear" w:color="auto" w:fill="FFFFFF"/>
        </w:rPr>
        <w:t> by the </w:t>
      </w:r>
      <w:hyperlink r:id="rId16" w:history="1">
        <w:r w:rsidRPr="00CC68B7">
          <w:rPr>
            <w:rStyle w:val="Hyperlink"/>
            <w:rFonts w:cstheme="minorHAnsi"/>
            <w:color w:val="0070C0"/>
            <w:sz w:val="22"/>
            <w:shd w:val="clear" w:color="auto" w:fill="FFFFFF"/>
          </w:rPr>
          <w:t>Australian Inclusive Publishing Initiative</w:t>
        </w:r>
      </w:hyperlink>
      <w:r w:rsidRPr="00CC68B7">
        <w:rPr>
          <w:rFonts w:cstheme="minorHAnsi"/>
          <w:color w:val="0070C0"/>
          <w:sz w:val="22"/>
          <w:shd w:val="clear" w:color="auto" w:fill="FFFFFF"/>
        </w:rPr>
        <w:t> i</w:t>
      </w:r>
      <w:r w:rsidRPr="006A62FF">
        <w:rPr>
          <w:rFonts w:cstheme="minorHAnsi"/>
          <w:color w:val="464646"/>
          <w:sz w:val="22"/>
          <w:shd w:val="clear" w:color="auto" w:fill="FFFFFF"/>
        </w:rPr>
        <w:t xml:space="preserve">s licensed under </w:t>
      </w:r>
      <w:r w:rsidRPr="00CC68B7">
        <w:rPr>
          <w:rFonts w:cstheme="minorHAnsi"/>
          <w:color w:val="0070C0"/>
          <w:sz w:val="22"/>
          <w:shd w:val="clear" w:color="auto" w:fill="FFFFFF"/>
        </w:rPr>
        <w:t>a </w:t>
      </w:r>
      <w:hyperlink r:id="rId17" w:history="1">
        <w:r w:rsidRPr="00CC68B7">
          <w:rPr>
            <w:rStyle w:val="Hyperlink"/>
            <w:rFonts w:cstheme="minorHAnsi"/>
            <w:color w:val="0070C0"/>
            <w:sz w:val="22"/>
            <w:shd w:val="clear" w:color="auto" w:fill="FFFFFF"/>
          </w:rPr>
          <w:t>Creative Commons Attribution 4.0 International License</w:t>
        </w:r>
      </w:hyperlink>
      <w:r w:rsidRPr="006A62FF">
        <w:rPr>
          <w:rFonts w:cstheme="minorHAnsi"/>
          <w:color w:val="464646"/>
          <w:sz w:val="22"/>
          <w:shd w:val="clear" w:color="auto" w:fill="FFFFFF"/>
        </w:rPr>
        <w:t>.</w:t>
      </w:r>
      <w:r w:rsidRPr="006A62FF">
        <w:rPr>
          <w:rFonts w:cstheme="minorHAnsi"/>
          <w:sz w:val="22"/>
        </w:rPr>
        <w:t xml:space="preserve"> </w:t>
      </w:r>
      <w:r w:rsidR="000C7B37" w:rsidRPr="006A62FF">
        <w:rPr>
          <w:sz w:val="22"/>
        </w:rPr>
        <w:t xml:space="preserve">You are free to copy, share and adapt it, as long as you credit the Australian Inclusive Publishing Initiative as the original source. For the full licence terms see </w:t>
      </w:r>
      <w:hyperlink r:id="rId18" w:history="1">
        <w:r w:rsidR="00B510EE" w:rsidRPr="00CC68B7">
          <w:rPr>
            <w:rStyle w:val="Hyperlink"/>
            <w:color w:val="0070C0"/>
            <w:sz w:val="22"/>
          </w:rPr>
          <w:t>https://creativecommons.org/licenses/by/4.0</w:t>
        </w:r>
      </w:hyperlink>
      <w:r w:rsidR="000C7B37" w:rsidRPr="006A62FF">
        <w:rPr>
          <w:sz w:val="22"/>
        </w:rPr>
        <w:br w:type="page"/>
      </w:r>
    </w:p>
    <w:sdt>
      <w:sdtPr>
        <w:id w:val="1337657147"/>
        <w:docPartObj>
          <w:docPartGallery w:val="Table of Contents"/>
          <w:docPartUnique/>
        </w:docPartObj>
      </w:sdtPr>
      <w:sdtEndPr>
        <w:rPr>
          <w:rFonts w:eastAsiaTheme="minorHAnsi" w:cstheme="minorBidi"/>
          <w:bCs/>
          <w:noProof/>
          <w:color w:val="auto"/>
          <w:sz w:val="26"/>
          <w:szCs w:val="22"/>
          <w:lang w:val="en-AU"/>
        </w:rPr>
      </w:sdtEndPr>
      <w:sdtContent>
        <w:p w14:paraId="5D8CF1B7" w14:textId="30402525" w:rsidR="00870F83" w:rsidRDefault="00870F83">
          <w:pPr>
            <w:pStyle w:val="TOCHeading"/>
          </w:pPr>
          <w:r>
            <w:t>Contents</w:t>
          </w:r>
        </w:p>
        <w:p w14:paraId="1AB7B445" w14:textId="30ACE319" w:rsidR="004B34F6" w:rsidRDefault="00870F83">
          <w:pPr>
            <w:pStyle w:val="TOC1"/>
            <w:rPr>
              <w:rFonts w:eastAsiaTheme="minorEastAsia"/>
              <w:b w:val="0"/>
              <w:noProof/>
              <w:sz w:val="22"/>
              <w:lang w:val="en-US"/>
            </w:rPr>
          </w:pPr>
          <w:r>
            <w:fldChar w:fldCharType="begin"/>
          </w:r>
          <w:r>
            <w:instrText xml:space="preserve"> TOC \o "1-3" \h \z \u </w:instrText>
          </w:r>
          <w:r>
            <w:fldChar w:fldCharType="separate"/>
          </w:r>
          <w:hyperlink w:anchor="_Toc9961288" w:history="1">
            <w:r w:rsidR="004B34F6" w:rsidRPr="00B426DC">
              <w:rPr>
                <w:rStyle w:val="Hyperlink"/>
                <w:noProof/>
              </w:rPr>
              <w:t>Introduction</w:t>
            </w:r>
            <w:r w:rsidR="004B34F6">
              <w:rPr>
                <w:noProof/>
                <w:webHidden/>
              </w:rPr>
              <w:tab/>
            </w:r>
            <w:r w:rsidR="004B34F6">
              <w:rPr>
                <w:noProof/>
                <w:webHidden/>
              </w:rPr>
              <w:fldChar w:fldCharType="begin"/>
            </w:r>
            <w:r w:rsidR="004B34F6">
              <w:rPr>
                <w:noProof/>
                <w:webHidden/>
              </w:rPr>
              <w:instrText xml:space="preserve"> PAGEREF _Toc9961288 \h </w:instrText>
            </w:r>
            <w:r w:rsidR="004B34F6">
              <w:rPr>
                <w:noProof/>
                <w:webHidden/>
              </w:rPr>
            </w:r>
            <w:r w:rsidR="004B34F6">
              <w:rPr>
                <w:noProof/>
                <w:webHidden/>
              </w:rPr>
              <w:fldChar w:fldCharType="separate"/>
            </w:r>
            <w:r w:rsidR="004B34F6">
              <w:rPr>
                <w:noProof/>
                <w:webHidden/>
              </w:rPr>
              <w:t>1</w:t>
            </w:r>
            <w:r w:rsidR="004B34F6">
              <w:rPr>
                <w:noProof/>
                <w:webHidden/>
              </w:rPr>
              <w:fldChar w:fldCharType="end"/>
            </w:r>
          </w:hyperlink>
        </w:p>
        <w:p w14:paraId="148B7C42" w14:textId="3DD88E5D" w:rsidR="004B34F6" w:rsidRDefault="004B34F6" w:rsidP="004B4025">
          <w:pPr>
            <w:pStyle w:val="TOC2"/>
            <w:rPr>
              <w:rFonts w:eastAsiaTheme="minorEastAsia"/>
              <w:noProof/>
              <w:sz w:val="22"/>
              <w:lang w:val="en-US"/>
            </w:rPr>
          </w:pPr>
          <w:hyperlink w:anchor="_Toc9961289" w:history="1">
            <w:r w:rsidRPr="00B426DC">
              <w:rPr>
                <w:rStyle w:val="Hyperlink"/>
                <w:noProof/>
              </w:rPr>
              <w:t>Disability access and copyright in Australia</w:t>
            </w:r>
            <w:r>
              <w:rPr>
                <w:noProof/>
                <w:webHidden/>
              </w:rPr>
              <w:tab/>
            </w:r>
            <w:r>
              <w:rPr>
                <w:noProof/>
                <w:webHidden/>
              </w:rPr>
              <w:fldChar w:fldCharType="begin"/>
            </w:r>
            <w:r>
              <w:rPr>
                <w:noProof/>
                <w:webHidden/>
              </w:rPr>
              <w:instrText xml:space="preserve"> PAGEREF _Toc9961289 \h </w:instrText>
            </w:r>
            <w:r>
              <w:rPr>
                <w:noProof/>
                <w:webHidden/>
              </w:rPr>
            </w:r>
            <w:r>
              <w:rPr>
                <w:noProof/>
                <w:webHidden/>
              </w:rPr>
              <w:fldChar w:fldCharType="separate"/>
            </w:r>
            <w:r>
              <w:rPr>
                <w:noProof/>
                <w:webHidden/>
              </w:rPr>
              <w:t>1</w:t>
            </w:r>
            <w:r>
              <w:rPr>
                <w:noProof/>
                <w:webHidden/>
              </w:rPr>
              <w:fldChar w:fldCharType="end"/>
            </w:r>
          </w:hyperlink>
        </w:p>
        <w:p w14:paraId="462AA480" w14:textId="3D119375" w:rsidR="004B34F6" w:rsidRDefault="004B34F6" w:rsidP="004B4025">
          <w:pPr>
            <w:pStyle w:val="TOC2"/>
            <w:rPr>
              <w:rFonts w:eastAsiaTheme="minorEastAsia"/>
              <w:noProof/>
              <w:sz w:val="22"/>
              <w:lang w:val="en-US"/>
            </w:rPr>
          </w:pPr>
          <w:hyperlink w:anchor="_Toc9961290" w:history="1">
            <w:r w:rsidRPr="00B426DC">
              <w:rPr>
                <w:rStyle w:val="Hyperlink"/>
                <w:noProof/>
              </w:rPr>
              <w:t>The new laws</w:t>
            </w:r>
            <w:r>
              <w:rPr>
                <w:noProof/>
                <w:webHidden/>
              </w:rPr>
              <w:tab/>
            </w:r>
            <w:r>
              <w:rPr>
                <w:noProof/>
                <w:webHidden/>
              </w:rPr>
              <w:fldChar w:fldCharType="begin"/>
            </w:r>
            <w:r>
              <w:rPr>
                <w:noProof/>
                <w:webHidden/>
              </w:rPr>
              <w:instrText xml:space="preserve"> PAGEREF _Toc9961290 \h </w:instrText>
            </w:r>
            <w:r>
              <w:rPr>
                <w:noProof/>
                <w:webHidden/>
              </w:rPr>
            </w:r>
            <w:r>
              <w:rPr>
                <w:noProof/>
                <w:webHidden/>
              </w:rPr>
              <w:fldChar w:fldCharType="separate"/>
            </w:r>
            <w:r>
              <w:rPr>
                <w:noProof/>
                <w:webHidden/>
              </w:rPr>
              <w:t>2</w:t>
            </w:r>
            <w:r>
              <w:rPr>
                <w:noProof/>
                <w:webHidden/>
              </w:rPr>
              <w:fldChar w:fldCharType="end"/>
            </w:r>
          </w:hyperlink>
        </w:p>
        <w:p w14:paraId="6CF5A900" w14:textId="0A7AAD5D" w:rsidR="004B34F6" w:rsidRDefault="004B34F6">
          <w:pPr>
            <w:pStyle w:val="TOC1"/>
            <w:rPr>
              <w:rFonts w:eastAsiaTheme="minorEastAsia"/>
              <w:b w:val="0"/>
              <w:noProof/>
              <w:sz w:val="22"/>
              <w:lang w:val="en-US"/>
            </w:rPr>
          </w:pPr>
          <w:hyperlink w:anchor="_Toc9961291" w:history="1">
            <w:r w:rsidRPr="00B426DC">
              <w:rPr>
                <w:rStyle w:val="Hyperlink"/>
                <w:noProof/>
              </w:rPr>
              <w:t>Disability access copyright checklist</w:t>
            </w:r>
            <w:r>
              <w:rPr>
                <w:noProof/>
                <w:webHidden/>
              </w:rPr>
              <w:tab/>
            </w:r>
            <w:r>
              <w:rPr>
                <w:noProof/>
                <w:webHidden/>
              </w:rPr>
              <w:fldChar w:fldCharType="begin"/>
            </w:r>
            <w:r>
              <w:rPr>
                <w:noProof/>
                <w:webHidden/>
              </w:rPr>
              <w:instrText xml:space="preserve"> PAGEREF _Toc9961291 \h </w:instrText>
            </w:r>
            <w:r>
              <w:rPr>
                <w:noProof/>
                <w:webHidden/>
              </w:rPr>
            </w:r>
            <w:r>
              <w:rPr>
                <w:noProof/>
                <w:webHidden/>
              </w:rPr>
              <w:fldChar w:fldCharType="separate"/>
            </w:r>
            <w:r>
              <w:rPr>
                <w:noProof/>
                <w:webHidden/>
              </w:rPr>
              <w:t>3</w:t>
            </w:r>
            <w:r>
              <w:rPr>
                <w:noProof/>
                <w:webHidden/>
              </w:rPr>
              <w:fldChar w:fldCharType="end"/>
            </w:r>
          </w:hyperlink>
        </w:p>
        <w:p w14:paraId="2761516C" w14:textId="001A43FE" w:rsidR="004B34F6" w:rsidRDefault="004B34F6" w:rsidP="004B4025">
          <w:pPr>
            <w:pStyle w:val="TOC2"/>
            <w:rPr>
              <w:rFonts w:eastAsiaTheme="minorEastAsia"/>
              <w:noProof/>
              <w:sz w:val="22"/>
              <w:lang w:val="en-US"/>
            </w:rPr>
          </w:pPr>
          <w:hyperlink w:anchor="_Toc9961292" w:history="1">
            <w:r w:rsidRPr="00B426DC">
              <w:rPr>
                <w:rStyle w:val="Hyperlink"/>
                <w:noProof/>
              </w:rPr>
              <w:t>A.</w:t>
            </w:r>
            <w:r>
              <w:rPr>
                <w:rFonts w:eastAsiaTheme="minorEastAsia"/>
                <w:noProof/>
                <w:sz w:val="22"/>
                <w:lang w:val="en-US"/>
              </w:rPr>
              <w:tab/>
            </w:r>
            <w:r w:rsidRPr="00B426DC">
              <w:rPr>
                <w:rStyle w:val="Hyperlink"/>
                <w:noProof/>
              </w:rPr>
              <w:t>Preliminary questions</w:t>
            </w:r>
            <w:r>
              <w:rPr>
                <w:noProof/>
                <w:webHidden/>
              </w:rPr>
              <w:tab/>
            </w:r>
            <w:r>
              <w:rPr>
                <w:noProof/>
                <w:webHidden/>
              </w:rPr>
              <w:fldChar w:fldCharType="begin"/>
            </w:r>
            <w:r>
              <w:rPr>
                <w:noProof/>
                <w:webHidden/>
              </w:rPr>
              <w:instrText xml:space="preserve"> PAGEREF _Toc9961292 \h </w:instrText>
            </w:r>
            <w:r>
              <w:rPr>
                <w:noProof/>
                <w:webHidden/>
              </w:rPr>
            </w:r>
            <w:r>
              <w:rPr>
                <w:noProof/>
                <w:webHidden/>
              </w:rPr>
              <w:fldChar w:fldCharType="separate"/>
            </w:r>
            <w:r>
              <w:rPr>
                <w:noProof/>
                <w:webHidden/>
              </w:rPr>
              <w:t>4</w:t>
            </w:r>
            <w:r>
              <w:rPr>
                <w:noProof/>
                <w:webHidden/>
              </w:rPr>
              <w:fldChar w:fldCharType="end"/>
            </w:r>
          </w:hyperlink>
        </w:p>
        <w:p w14:paraId="5B7D6FC7" w14:textId="2C859A8B" w:rsidR="004B34F6" w:rsidRDefault="004B34F6">
          <w:pPr>
            <w:pStyle w:val="TOC3"/>
            <w:rPr>
              <w:rFonts w:eastAsiaTheme="minorEastAsia"/>
              <w:noProof/>
              <w:sz w:val="22"/>
              <w:lang w:val="en-US"/>
            </w:rPr>
          </w:pPr>
          <w:hyperlink w:anchor="_Toc9961293" w:history="1">
            <w:r w:rsidRPr="00B426DC">
              <w:rPr>
                <w:rStyle w:val="Hyperlink"/>
                <w:noProof/>
              </w:rPr>
              <w:t>1.</w:t>
            </w:r>
            <w:r>
              <w:rPr>
                <w:rFonts w:eastAsiaTheme="minorEastAsia"/>
                <w:noProof/>
                <w:sz w:val="22"/>
                <w:lang w:val="en-US"/>
              </w:rPr>
              <w:tab/>
            </w:r>
            <w:r w:rsidRPr="00B426DC">
              <w:rPr>
                <w:rStyle w:val="Hyperlink"/>
                <w:noProof/>
              </w:rPr>
              <w:t>Is the client a ‘person with a disability’?</w:t>
            </w:r>
            <w:r>
              <w:rPr>
                <w:noProof/>
                <w:webHidden/>
              </w:rPr>
              <w:tab/>
            </w:r>
            <w:r>
              <w:rPr>
                <w:noProof/>
                <w:webHidden/>
              </w:rPr>
              <w:fldChar w:fldCharType="begin"/>
            </w:r>
            <w:r>
              <w:rPr>
                <w:noProof/>
                <w:webHidden/>
              </w:rPr>
              <w:instrText xml:space="preserve"> PAGEREF _Toc9961293 \h </w:instrText>
            </w:r>
            <w:r>
              <w:rPr>
                <w:noProof/>
                <w:webHidden/>
              </w:rPr>
            </w:r>
            <w:r>
              <w:rPr>
                <w:noProof/>
                <w:webHidden/>
              </w:rPr>
              <w:fldChar w:fldCharType="separate"/>
            </w:r>
            <w:r>
              <w:rPr>
                <w:noProof/>
                <w:webHidden/>
              </w:rPr>
              <w:t>4</w:t>
            </w:r>
            <w:r>
              <w:rPr>
                <w:noProof/>
                <w:webHidden/>
              </w:rPr>
              <w:fldChar w:fldCharType="end"/>
            </w:r>
          </w:hyperlink>
        </w:p>
        <w:p w14:paraId="7636136F" w14:textId="52DC4BA9" w:rsidR="004B34F6" w:rsidRDefault="004B34F6">
          <w:pPr>
            <w:pStyle w:val="TOC3"/>
            <w:rPr>
              <w:rFonts w:eastAsiaTheme="minorEastAsia"/>
              <w:noProof/>
              <w:sz w:val="22"/>
              <w:lang w:val="en-US"/>
            </w:rPr>
          </w:pPr>
          <w:hyperlink w:anchor="_Toc9961294" w:history="1">
            <w:r w:rsidRPr="00B426DC">
              <w:rPr>
                <w:rStyle w:val="Hyperlink"/>
                <w:noProof/>
              </w:rPr>
              <w:t>2.</w:t>
            </w:r>
            <w:r>
              <w:rPr>
                <w:rFonts w:eastAsiaTheme="minorEastAsia"/>
                <w:noProof/>
                <w:sz w:val="22"/>
                <w:lang w:val="en-US"/>
              </w:rPr>
              <w:tab/>
            </w:r>
            <w:r w:rsidRPr="00B426DC">
              <w:rPr>
                <w:rStyle w:val="Hyperlink"/>
                <w:noProof/>
              </w:rPr>
              <w:t>Does the disability cause the person difficulty in reading, viewing, hearing or comprehending copyright material?</w:t>
            </w:r>
            <w:r>
              <w:rPr>
                <w:noProof/>
                <w:webHidden/>
              </w:rPr>
              <w:tab/>
            </w:r>
            <w:r>
              <w:rPr>
                <w:noProof/>
                <w:webHidden/>
              </w:rPr>
              <w:fldChar w:fldCharType="begin"/>
            </w:r>
            <w:r>
              <w:rPr>
                <w:noProof/>
                <w:webHidden/>
              </w:rPr>
              <w:instrText xml:space="preserve"> PAGEREF _Toc9961294 \h </w:instrText>
            </w:r>
            <w:r>
              <w:rPr>
                <w:noProof/>
                <w:webHidden/>
              </w:rPr>
            </w:r>
            <w:r>
              <w:rPr>
                <w:noProof/>
                <w:webHidden/>
              </w:rPr>
              <w:fldChar w:fldCharType="separate"/>
            </w:r>
            <w:r>
              <w:rPr>
                <w:noProof/>
                <w:webHidden/>
              </w:rPr>
              <w:t>5</w:t>
            </w:r>
            <w:r>
              <w:rPr>
                <w:noProof/>
                <w:webHidden/>
              </w:rPr>
              <w:fldChar w:fldCharType="end"/>
            </w:r>
          </w:hyperlink>
        </w:p>
        <w:p w14:paraId="139489FB" w14:textId="6CF86F34" w:rsidR="004B34F6" w:rsidRDefault="004B34F6">
          <w:pPr>
            <w:pStyle w:val="TOC3"/>
            <w:rPr>
              <w:rFonts w:eastAsiaTheme="minorEastAsia"/>
              <w:noProof/>
              <w:sz w:val="22"/>
              <w:lang w:val="en-US"/>
            </w:rPr>
          </w:pPr>
          <w:hyperlink w:anchor="_Toc9961295" w:history="1">
            <w:r w:rsidRPr="00B426DC">
              <w:rPr>
                <w:rStyle w:val="Hyperlink"/>
                <w:noProof/>
              </w:rPr>
              <w:t>3.</w:t>
            </w:r>
            <w:r>
              <w:rPr>
                <w:rFonts w:eastAsiaTheme="minorEastAsia"/>
                <w:noProof/>
                <w:sz w:val="22"/>
                <w:lang w:val="en-US"/>
              </w:rPr>
              <w:tab/>
            </w:r>
            <w:r w:rsidRPr="00B426DC">
              <w:rPr>
                <w:rStyle w:val="Hyperlink"/>
                <w:noProof/>
              </w:rPr>
              <w:t>Is there another format that will allow that person to better read, view, hear or comprehend the material?</w:t>
            </w:r>
            <w:r>
              <w:rPr>
                <w:noProof/>
                <w:webHidden/>
              </w:rPr>
              <w:tab/>
            </w:r>
            <w:r>
              <w:rPr>
                <w:noProof/>
                <w:webHidden/>
              </w:rPr>
              <w:fldChar w:fldCharType="begin"/>
            </w:r>
            <w:r>
              <w:rPr>
                <w:noProof/>
                <w:webHidden/>
              </w:rPr>
              <w:instrText xml:space="preserve"> PAGEREF _Toc9961295 \h </w:instrText>
            </w:r>
            <w:r>
              <w:rPr>
                <w:noProof/>
                <w:webHidden/>
              </w:rPr>
            </w:r>
            <w:r>
              <w:rPr>
                <w:noProof/>
                <w:webHidden/>
              </w:rPr>
              <w:fldChar w:fldCharType="separate"/>
            </w:r>
            <w:r>
              <w:rPr>
                <w:noProof/>
                <w:webHidden/>
              </w:rPr>
              <w:t>5</w:t>
            </w:r>
            <w:r>
              <w:rPr>
                <w:noProof/>
                <w:webHidden/>
              </w:rPr>
              <w:fldChar w:fldCharType="end"/>
            </w:r>
          </w:hyperlink>
        </w:p>
        <w:p w14:paraId="447E1104" w14:textId="5E48612F" w:rsidR="004B34F6" w:rsidRDefault="004B34F6">
          <w:pPr>
            <w:pStyle w:val="TOC3"/>
            <w:rPr>
              <w:rFonts w:eastAsiaTheme="minorEastAsia"/>
              <w:noProof/>
              <w:sz w:val="22"/>
              <w:lang w:val="en-US"/>
            </w:rPr>
          </w:pPr>
          <w:hyperlink w:anchor="_Toc9961296" w:history="1">
            <w:r w:rsidRPr="00B426DC">
              <w:rPr>
                <w:rStyle w:val="Hyperlink"/>
                <w:noProof/>
              </w:rPr>
              <w:t>4.</w:t>
            </w:r>
            <w:r>
              <w:rPr>
                <w:rFonts w:eastAsiaTheme="minorEastAsia"/>
                <w:noProof/>
                <w:sz w:val="22"/>
                <w:lang w:val="en-US"/>
              </w:rPr>
              <w:tab/>
            </w:r>
            <w:r w:rsidRPr="00B426DC">
              <w:rPr>
                <w:rStyle w:val="Hyperlink"/>
                <w:noProof/>
              </w:rPr>
              <w:t>Have you checked whether the material is already available in the format the person needs?</w:t>
            </w:r>
            <w:r>
              <w:rPr>
                <w:noProof/>
                <w:webHidden/>
              </w:rPr>
              <w:tab/>
            </w:r>
            <w:r>
              <w:rPr>
                <w:noProof/>
                <w:webHidden/>
              </w:rPr>
              <w:fldChar w:fldCharType="begin"/>
            </w:r>
            <w:r>
              <w:rPr>
                <w:noProof/>
                <w:webHidden/>
              </w:rPr>
              <w:instrText xml:space="preserve"> PAGEREF _Toc9961296 \h </w:instrText>
            </w:r>
            <w:r>
              <w:rPr>
                <w:noProof/>
                <w:webHidden/>
              </w:rPr>
            </w:r>
            <w:r>
              <w:rPr>
                <w:noProof/>
                <w:webHidden/>
              </w:rPr>
              <w:fldChar w:fldCharType="separate"/>
            </w:r>
            <w:r>
              <w:rPr>
                <w:noProof/>
                <w:webHidden/>
              </w:rPr>
              <w:t>6</w:t>
            </w:r>
            <w:r>
              <w:rPr>
                <w:noProof/>
                <w:webHidden/>
              </w:rPr>
              <w:fldChar w:fldCharType="end"/>
            </w:r>
          </w:hyperlink>
        </w:p>
        <w:p w14:paraId="335F8E16" w14:textId="3FA0BBCA" w:rsidR="004B34F6" w:rsidRDefault="004B34F6">
          <w:pPr>
            <w:pStyle w:val="TOC3"/>
            <w:rPr>
              <w:rFonts w:eastAsiaTheme="minorEastAsia"/>
              <w:noProof/>
              <w:sz w:val="22"/>
              <w:lang w:val="en-US"/>
            </w:rPr>
          </w:pPr>
          <w:hyperlink w:anchor="_Toc9961297" w:history="1">
            <w:r w:rsidRPr="00B426DC">
              <w:rPr>
                <w:rStyle w:val="Hyperlink"/>
                <w:noProof/>
              </w:rPr>
              <w:t>5.</w:t>
            </w:r>
            <w:r>
              <w:rPr>
                <w:rFonts w:eastAsiaTheme="minorEastAsia"/>
                <w:noProof/>
                <w:sz w:val="22"/>
                <w:lang w:val="en-US"/>
              </w:rPr>
              <w:tab/>
            </w:r>
            <w:r w:rsidRPr="00B426DC">
              <w:rPr>
                <w:rStyle w:val="Hyperlink"/>
                <w:noProof/>
              </w:rPr>
              <w:t>Do you have a fair process for identifying and recording client requirements?</w:t>
            </w:r>
            <w:r>
              <w:rPr>
                <w:noProof/>
                <w:webHidden/>
              </w:rPr>
              <w:tab/>
            </w:r>
            <w:r>
              <w:rPr>
                <w:noProof/>
                <w:webHidden/>
              </w:rPr>
              <w:fldChar w:fldCharType="begin"/>
            </w:r>
            <w:r>
              <w:rPr>
                <w:noProof/>
                <w:webHidden/>
              </w:rPr>
              <w:instrText xml:space="preserve"> PAGEREF _Toc9961297 \h </w:instrText>
            </w:r>
            <w:r>
              <w:rPr>
                <w:noProof/>
                <w:webHidden/>
              </w:rPr>
            </w:r>
            <w:r>
              <w:rPr>
                <w:noProof/>
                <w:webHidden/>
              </w:rPr>
              <w:fldChar w:fldCharType="separate"/>
            </w:r>
            <w:r>
              <w:rPr>
                <w:noProof/>
                <w:webHidden/>
              </w:rPr>
              <w:t>7</w:t>
            </w:r>
            <w:r>
              <w:rPr>
                <w:noProof/>
                <w:webHidden/>
              </w:rPr>
              <w:fldChar w:fldCharType="end"/>
            </w:r>
          </w:hyperlink>
        </w:p>
        <w:p w14:paraId="73DAAE57" w14:textId="60C0E409" w:rsidR="004B34F6" w:rsidRDefault="004B34F6" w:rsidP="004B4025">
          <w:pPr>
            <w:pStyle w:val="TOC2"/>
            <w:rPr>
              <w:rFonts w:eastAsiaTheme="minorEastAsia"/>
              <w:noProof/>
              <w:sz w:val="22"/>
              <w:lang w:val="en-US"/>
            </w:rPr>
          </w:pPr>
          <w:hyperlink w:anchor="_Toc9961298" w:history="1">
            <w:r w:rsidRPr="00B426DC">
              <w:rPr>
                <w:rStyle w:val="Hyperlink"/>
                <w:noProof/>
              </w:rPr>
              <w:t>B.</w:t>
            </w:r>
            <w:r>
              <w:rPr>
                <w:rFonts w:eastAsiaTheme="minorEastAsia"/>
                <w:noProof/>
                <w:sz w:val="22"/>
                <w:lang w:val="en-US"/>
              </w:rPr>
              <w:tab/>
            </w:r>
            <w:r w:rsidRPr="00B426DC">
              <w:rPr>
                <w:rStyle w:val="Hyperlink"/>
                <w:noProof/>
              </w:rPr>
              <w:t>Is your use permitted under the not-for-profit organisations exception (s. 113F)?</w:t>
            </w:r>
            <w:r>
              <w:rPr>
                <w:noProof/>
                <w:webHidden/>
              </w:rPr>
              <w:tab/>
            </w:r>
            <w:r>
              <w:rPr>
                <w:noProof/>
                <w:webHidden/>
              </w:rPr>
              <w:fldChar w:fldCharType="begin"/>
            </w:r>
            <w:r>
              <w:rPr>
                <w:noProof/>
                <w:webHidden/>
              </w:rPr>
              <w:instrText xml:space="preserve"> PAGEREF _Toc9961298 \h </w:instrText>
            </w:r>
            <w:r>
              <w:rPr>
                <w:noProof/>
                <w:webHidden/>
              </w:rPr>
            </w:r>
            <w:r>
              <w:rPr>
                <w:noProof/>
                <w:webHidden/>
              </w:rPr>
              <w:fldChar w:fldCharType="separate"/>
            </w:r>
            <w:r>
              <w:rPr>
                <w:noProof/>
                <w:webHidden/>
              </w:rPr>
              <w:t>8</w:t>
            </w:r>
            <w:r>
              <w:rPr>
                <w:noProof/>
                <w:webHidden/>
              </w:rPr>
              <w:fldChar w:fldCharType="end"/>
            </w:r>
          </w:hyperlink>
        </w:p>
        <w:p w14:paraId="275F4355" w14:textId="61754821" w:rsidR="004B34F6" w:rsidRDefault="004B34F6">
          <w:pPr>
            <w:pStyle w:val="TOC3"/>
            <w:rPr>
              <w:rFonts w:eastAsiaTheme="minorEastAsia"/>
              <w:noProof/>
              <w:sz w:val="22"/>
              <w:lang w:val="en-US"/>
            </w:rPr>
          </w:pPr>
          <w:hyperlink w:anchor="_Toc9961299" w:history="1">
            <w:r w:rsidRPr="00B426DC">
              <w:rPr>
                <w:rStyle w:val="Hyperlink"/>
                <w:noProof/>
              </w:rPr>
              <w:t>1.</w:t>
            </w:r>
            <w:r>
              <w:rPr>
                <w:rFonts w:eastAsiaTheme="minorEastAsia"/>
                <w:noProof/>
                <w:sz w:val="22"/>
                <w:lang w:val="en-US"/>
              </w:rPr>
              <w:tab/>
            </w:r>
            <w:r w:rsidRPr="00B426DC">
              <w:rPr>
                <w:rStyle w:val="Hyperlink"/>
                <w:noProof/>
              </w:rPr>
              <w:t>Are you from a qualified organisation?</w:t>
            </w:r>
            <w:r>
              <w:rPr>
                <w:noProof/>
                <w:webHidden/>
              </w:rPr>
              <w:tab/>
            </w:r>
            <w:r>
              <w:rPr>
                <w:noProof/>
                <w:webHidden/>
              </w:rPr>
              <w:fldChar w:fldCharType="begin"/>
            </w:r>
            <w:r>
              <w:rPr>
                <w:noProof/>
                <w:webHidden/>
              </w:rPr>
              <w:instrText xml:space="preserve"> PAGEREF _Toc9961299 \h </w:instrText>
            </w:r>
            <w:r>
              <w:rPr>
                <w:noProof/>
                <w:webHidden/>
              </w:rPr>
            </w:r>
            <w:r>
              <w:rPr>
                <w:noProof/>
                <w:webHidden/>
              </w:rPr>
              <w:fldChar w:fldCharType="separate"/>
            </w:r>
            <w:r>
              <w:rPr>
                <w:noProof/>
                <w:webHidden/>
              </w:rPr>
              <w:t>8</w:t>
            </w:r>
            <w:r>
              <w:rPr>
                <w:noProof/>
                <w:webHidden/>
              </w:rPr>
              <w:fldChar w:fldCharType="end"/>
            </w:r>
          </w:hyperlink>
        </w:p>
        <w:p w14:paraId="0CA6D3F2" w14:textId="7D1C4188" w:rsidR="004B34F6" w:rsidRDefault="004B34F6">
          <w:pPr>
            <w:pStyle w:val="TOC3"/>
            <w:rPr>
              <w:rFonts w:eastAsiaTheme="minorEastAsia"/>
              <w:noProof/>
              <w:sz w:val="22"/>
              <w:lang w:val="en-US"/>
            </w:rPr>
          </w:pPr>
          <w:hyperlink w:anchor="_Toc9961300" w:history="1">
            <w:r w:rsidRPr="00B426DC">
              <w:rPr>
                <w:rStyle w:val="Hyperlink"/>
                <w:noProof/>
              </w:rPr>
              <w:t>2.</w:t>
            </w:r>
            <w:r>
              <w:rPr>
                <w:rFonts w:eastAsiaTheme="minorEastAsia"/>
                <w:noProof/>
                <w:sz w:val="22"/>
                <w:lang w:val="en-US"/>
              </w:rPr>
              <w:tab/>
            </w:r>
            <w:r w:rsidRPr="00B426DC">
              <w:rPr>
                <w:rStyle w:val="Hyperlink"/>
                <w:noProof/>
              </w:rPr>
              <w:t>Is the use for the sole purpose of enabling the client to access the material in the format they need?</w:t>
            </w:r>
            <w:r>
              <w:rPr>
                <w:noProof/>
                <w:webHidden/>
              </w:rPr>
              <w:tab/>
            </w:r>
            <w:r>
              <w:rPr>
                <w:noProof/>
                <w:webHidden/>
              </w:rPr>
              <w:fldChar w:fldCharType="begin"/>
            </w:r>
            <w:r>
              <w:rPr>
                <w:noProof/>
                <w:webHidden/>
              </w:rPr>
              <w:instrText xml:space="preserve"> PAGEREF _Toc9961300 \h </w:instrText>
            </w:r>
            <w:r>
              <w:rPr>
                <w:noProof/>
                <w:webHidden/>
              </w:rPr>
            </w:r>
            <w:r>
              <w:rPr>
                <w:noProof/>
                <w:webHidden/>
              </w:rPr>
              <w:fldChar w:fldCharType="separate"/>
            </w:r>
            <w:r>
              <w:rPr>
                <w:noProof/>
                <w:webHidden/>
              </w:rPr>
              <w:t>8</w:t>
            </w:r>
            <w:r>
              <w:rPr>
                <w:noProof/>
                <w:webHidden/>
              </w:rPr>
              <w:fldChar w:fldCharType="end"/>
            </w:r>
          </w:hyperlink>
        </w:p>
        <w:p w14:paraId="771DAA00" w14:textId="212EC703" w:rsidR="004B34F6" w:rsidRDefault="004B34F6">
          <w:pPr>
            <w:pStyle w:val="TOC3"/>
            <w:rPr>
              <w:rFonts w:eastAsiaTheme="minorEastAsia"/>
              <w:noProof/>
              <w:sz w:val="22"/>
              <w:lang w:val="en-US"/>
            </w:rPr>
          </w:pPr>
          <w:hyperlink w:anchor="_Toc9961301" w:history="1">
            <w:r w:rsidRPr="00B426DC">
              <w:rPr>
                <w:rStyle w:val="Hyperlink"/>
                <w:noProof/>
              </w:rPr>
              <w:t>3.</w:t>
            </w:r>
            <w:r>
              <w:rPr>
                <w:rFonts w:eastAsiaTheme="minorEastAsia"/>
                <w:noProof/>
                <w:sz w:val="22"/>
                <w:lang w:val="en-US"/>
              </w:rPr>
              <w:tab/>
            </w:r>
            <w:r w:rsidRPr="00B426DC">
              <w:rPr>
                <w:rStyle w:val="Hyperlink"/>
                <w:noProof/>
              </w:rPr>
              <w:t>Have you checked that the material is not commercially available in the format the client needs?</w:t>
            </w:r>
            <w:r>
              <w:rPr>
                <w:noProof/>
                <w:webHidden/>
              </w:rPr>
              <w:tab/>
            </w:r>
            <w:r>
              <w:rPr>
                <w:noProof/>
                <w:webHidden/>
              </w:rPr>
              <w:fldChar w:fldCharType="begin"/>
            </w:r>
            <w:r>
              <w:rPr>
                <w:noProof/>
                <w:webHidden/>
              </w:rPr>
              <w:instrText xml:space="preserve"> PAGEREF _Toc9961301 \h </w:instrText>
            </w:r>
            <w:r>
              <w:rPr>
                <w:noProof/>
                <w:webHidden/>
              </w:rPr>
            </w:r>
            <w:r>
              <w:rPr>
                <w:noProof/>
                <w:webHidden/>
              </w:rPr>
              <w:fldChar w:fldCharType="separate"/>
            </w:r>
            <w:r>
              <w:rPr>
                <w:noProof/>
                <w:webHidden/>
              </w:rPr>
              <w:t>8</w:t>
            </w:r>
            <w:r>
              <w:rPr>
                <w:noProof/>
                <w:webHidden/>
              </w:rPr>
              <w:fldChar w:fldCharType="end"/>
            </w:r>
          </w:hyperlink>
        </w:p>
        <w:p w14:paraId="480FBFF4" w14:textId="5886B794" w:rsidR="004B34F6" w:rsidRDefault="004B34F6" w:rsidP="004B4025">
          <w:pPr>
            <w:pStyle w:val="TOC2"/>
            <w:rPr>
              <w:rFonts w:eastAsiaTheme="minorEastAsia"/>
              <w:noProof/>
              <w:sz w:val="22"/>
              <w:lang w:val="en-US"/>
            </w:rPr>
          </w:pPr>
          <w:hyperlink w:anchor="_Toc9961302" w:history="1">
            <w:r w:rsidRPr="00B426DC">
              <w:rPr>
                <w:rStyle w:val="Hyperlink"/>
                <w:noProof/>
              </w:rPr>
              <w:t>C.</w:t>
            </w:r>
            <w:r>
              <w:rPr>
                <w:rFonts w:eastAsiaTheme="minorEastAsia"/>
                <w:noProof/>
                <w:sz w:val="22"/>
                <w:lang w:val="en-US"/>
              </w:rPr>
              <w:tab/>
            </w:r>
            <w:r w:rsidRPr="00B426DC">
              <w:rPr>
                <w:rStyle w:val="Hyperlink"/>
                <w:noProof/>
              </w:rPr>
              <w:t>Is your use permitted under the ‘fair dealing for disability access’ exception (s. 113E)?</w:t>
            </w:r>
            <w:r>
              <w:rPr>
                <w:noProof/>
                <w:webHidden/>
              </w:rPr>
              <w:tab/>
            </w:r>
            <w:r>
              <w:rPr>
                <w:noProof/>
                <w:webHidden/>
              </w:rPr>
              <w:fldChar w:fldCharType="begin"/>
            </w:r>
            <w:r>
              <w:rPr>
                <w:noProof/>
                <w:webHidden/>
              </w:rPr>
              <w:instrText xml:space="preserve"> PAGEREF _Toc9961302 \h </w:instrText>
            </w:r>
            <w:r>
              <w:rPr>
                <w:noProof/>
                <w:webHidden/>
              </w:rPr>
            </w:r>
            <w:r>
              <w:rPr>
                <w:noProof/>
                <w:webHidden/>
              </w:rPr>
              <w:fldChar w:fldCharType="separate"/>
            </w:r>
            <w:r>
              <w:rPr>
                <w:noProof/>
                <w:webHidden/>
              </w:rPr>
              <w:t>10</w:t>
            </w:r>
            <w:r>
              <w:rPr>
                <w:noProof/>
                <w:webHidden/>
              </w:rPr>
              <w:fldChar w:fldCharType="end"/>
            </w:r>
          </w:hyperlink>
        </w:p>
        <w:p w14:paraId="1F43DA85" w14:textId="4447310F" w:rsidR="004B34F6" w:rsidRDefault="004B34F6">
          <w:pPr>
            <w:pStyle w:val="TOC3"/>
            <w:rPr>
              <w:rFonts w:eastAsiaTheme="minorEastAsia"/>
              <w:noProof/>
              <w:sz w:val="22"/>
              <w:lang w:val="en-US"/>
            </w:rPr>
          </w:pPr>
          <w:hyperlink w:anchor="_Toc9961303" w:history="1">
            <w:r w:rsidRPr="00B426DC">
              <w:rPr>
                <w:rStyle w:val="Hyperlink"/>
                <w:noProof/>
              </w:rPr>
              <w:t>1.</w:t>
            </w:r>
            <w:r>
              <w:rPr>
                <w:rFonts w:eastAsiaTheme="minorEastAsia"/>
                <w:noProof/>
                <w:sz w:val="22"/>
                <w:lang w:val="en-US"/>
              </w:rPr>
              <w:tab/>
            </w:r>
            <w:r w:rsidRPr="00B426DC">
              <w:rPr>
                <w:rStyle w:val="Hyperlink"/>
                <w:noProof/>
              </w:rPr>
              <w:t>Is the use for the purpose of a person or persons with a disability accessing material?</w:t>
            </w:r>
            <w:r>
              <w:rPr>
                <w:noProof/>
                <w:webHidden/>
              </w:rPr>
              <w:tab/>
            </w:r>
            <w:r>
              <w:rPr>
                <w:noProof/>
                <w:webHidden/>
              </w:rPr>
              <w:fldChar w:fldCharType="begin"/>
            </w:r>
            <w:r>
              <w:rPr>
                <w:noProof/>
                <w:webHidden/>
              </w:rPr>
              <w:instrText xml:space="preserve"> PAGEREF _Toc9961303 \h </w:instrText>
            </w:r>
            <w:r>
              <w:rPr>
                <w:noProof/>
                <w:webHidden/>
              </w:rPr>
            </w:r>
            <w:r>
              <w:rPr>
                <w:noProof/>
                <w:webHidden/>
              </w:rPr>
              <w:fldChar w:fldCharType="separate"/>
            </w:r>
            <w:r>
              <w:rPr>
                <w:noProof/>
                <w:webHidden/>
              </w:rPr>
              <w:t>11</w:t>
            </w:r>
            <w:r>
              <w:rPr>
                <w:noProof/>
                <w:webHidden/>
              </w:rPr>
              <w:fldChar w:fldCharType="end"/>
            </w:r>
          </w:hyperlink>
        </w:p>
        <w:p w14:paraId="0922E2DB" w14:textId="2559BD56" w:rsidR="004B34F6" w:rsidRDefault="004B34F6">
          <w:pPr>
            <w:pStyle w:val="TOC3"/>
            <w:rPr>
              <w:rFonts w:eastAsiaTheme="minorEastAsia"/>
              <w:noProof/>
              <w:sz w:val="22"/>
              <w:lang w:val="en-US"/>
            </w:rPr>
          </w:pPr>
          <w:hyperlink w:anchor="_Toc9961304" w:history="1">
            <w:r w:rsidRPr="00B426DC">
              <w:rPr>
                <w:rStyle w:val="Hyperlink"/>
                <w:noProof/>
              </w:rPr>
              <w:t>2.</w:t>
            </w:r>
            <w:r>
              <w:rPr>
                <w:rFonts w:eastAsiaTheme="minorEastAsia"/>
                <w:noProof/>
                <w:sz w:val="22"/>
                <w:lang w:val="en-US"/>
              </w:rPr>
              <w:tab/>
            </w:r>
            <w:r w:rsidRPr="00B426DC">
              <w:rPr>
                <w:rStyle w:val="Hyperlink"/>
                <w:noProof/>
              </w:rPr>
              <w:t>Is the use fair?</w:t>
            </w:r>
            <w:r>
              <w:rPr>
                <w:noProof/>
                <w:webHidden/>
              </w:rPr>
              <w:tab/>
            </w:r>
            <w:r>
              <w:rPr>
                <w:noProof/>
                <w:webHidden/>
              </w:rPr>
              <w:fldChar w:fldCharType="begin"/>
            </w:r>
            <w:r>
              <w:rPr>
                <w:noProof/>
                <w:webHidden/>
              </w:rPr>
              <w:instrText xml:space="preserve"> PAGEREF _Toc9961304 \h </w:instrText>
            </w:r>
            <w:r>
              <w:rPr>
                <w:noProof/>
                <w:webHidden/>
              </w:rPr>
            </w:r>
            <w:r>
              <w:rPr>
                <w:noProof/>
                <w:webHidden/>
              </w:rPr>
              <w:fldChar w:fldCharType="separate"/>
            </w:r>
            <w:r>
              <w:rPr>
                <w:noProof/>
                <w:webHidden/>
              </w:rPr>
              <w:t>11</w:t>
            </w:r>
            <w:r>
              <w:rPr>
                <w:noProof/>
                <w:webHidden/>
              </w:rPr>
              <w:fldChar w:fldCharType="end"/>
            </w:r>
          </w:hyperlink>
        </w:p>
        <w:p w14:paraId="1A65AA6D" w14:textId="1C123B83" w:rsidR="004B34F6" w:rsidRDefault="004B34F6">
          <w:pPr>
            <w:pStyle w:val="TOC1"/>
            <w:rPr>
              <w:rFonts w:eastAsiaTheme="minorEastAsia"/>
              <w:b w:val="0"/>
              <w:noProof/>
              <w:sz w:val="22"/>
              <w:lang w:val="en-US"/>
            </w:rPr>
          </w:pPr>
          <w:hyperlink w:anchor="_Toc9961305" w:history="1">
            <w:r w:rsidRPr="00B426DC">
              <w:rPr>
                <w:rStyle w:val="Hyperlink"/>
                <w:noProof/>
              </w:rPr>
              <w:t>Best practice impact management steps</w:t>
            </w:r>
            <w:r>
              <w:rPr>
                <w:noProof/>
                <w:webHidden/>
              </w:rPr>
              <w:tab/>
            </w:r>
            <w:r>
              <w:rPr>
                <w:noProof/>
                <w:webHidden/>
              </w:rPr>
              <w:fldChar w:fldCharType="begin"/>
            </w:r>
            <w:r>
              <w:rPr>
                <w:noProof/>
                <w:webHidden/>
              </w:rPr>
              <w:instrText xml:space="preserve"> PAGEREF _Toc9961305 \h </w:instrText>
            </w:r>
            <w:r>
              <w:rPr>
                <w:noProof/>
                <w:webHidden/>
              </w:rPr>
            </w:r>
            <w:r>
              <w:rPr>
                <w:noProof/>
                <w:webHidden/>
              </w:rPr>
              <w:fldChar w:fldCharType="separate"/>
            </w:r>
            <w:r>
              <w:rPr>
                <w:noProof/>
                <w:webHidden/>
              </w:rPr>
              <w:t>13</w:t>
            </w:r>
            <w:r>
              <w:rPr>
                <w:noProof/>
                <w:webHidden/>
              </w:rPr>
              <w:fldChar w:fldCharType="end"/>
            </w:r>
          </w:hyperlink>
        </w:p>
        <w:p w14:paraId="4947DA49" w14:textId="76FCEE2D" w:rsidR="004B34F6" w:rsidRDefault="004B34F6" w:rsidP="004B4025">
          <w:pPr>
            <w:pStyle w:val="TOC2"/>
            <w:rPr>
              <w:rFonts w:eastAsiaTheme="minorEastAsia"/>
              <w:noProof/>
              <w:sz w:val="22"/>
              <w:lang w:val="en-US"/>
            </w:rPr>
          </w:pPr>
          <w:hyperlink w:anchor="_Toc9961306" w:history="1">
            <w:r w:rsidRPr="00B426DC">
              <w:rPr>
                <w:rStyle w:val="Hyperlink"/>
                <w:noProof/>
              </w:rPr>
              <w:t>Highly desirable</w:t>
            </w:r>
            <w:r>
              <w:rPr>
                <w:noProof/>
                <w:webHidden/>
              </w:rPr>
              <w:tab/>
            </w:r>
            <w:r>
              <w:rPr>
                <w:noProof/>
                <w:webHidden/>
              </w:rPr>
              <w:fldChar w:fldCharType="begin"/>
            </w:r>
            <w:r>
              <w:rPr>
                <w:noProof/>
                <w:webHidden/>
              </w:rPr>
              <w:instrText xml:space="preserve"> PAGEREF _Toc9961306 \h </w:instrText>
            </w:r>
            <w:r>
              <w:rPr>
                <w:noProof/>
                <w:webHidden/>
              </w:rPr>
            </w:r>
            <w:r>
              <w:rPr>
                <w:noProof/>
                <w:webHidden/>
              </w:rPr>
              <w:fldChar w:fldCharType="separate"/>
            </w:r>
            <w:r>
              <w:rPr>
                <w:noProof/>
                <w:webHidden/>
              </w:rPr>
              <w:t>13</w:t>
            </w:r>
            <w:r>
              <w:rPr>
                <w:noProof/>
                <w:webHidden/>
              </w:rPr>
              <w:fldChar w:fldCharType="end"/>
            </w:r>
          </w:hyperlink>
        </w:p>
        <w:p w14:paraId="648DEF52" w14:textId="2A11C8E5" w:rsidR="004B34F6" w:rsidRDefault="004B34F6">
          <w:pPr>
            <w:pStyle w:val="TOC3"/>
            <w:rPr>
              <w:rFonts w:eastAsiaTheme="minorEastAsia"/>
              <w:noProof/>
              <w:sz w:val="22"/>
              <w:lang w:val="en-US"/>
            </w:rPr>
          </w:pPr>
          <w:hyperlink w:anchor="_Toc9961307" w:history="1">
            <w:r w:rsidRPr="00B426DC">
              <w:rPr>
                <w:rStyle w:val="Hyperlink"/>
                <w:noProof/>
              </w:rPr>
              <w:t>1.</w:t>
            </w:r>
            <w:r>
              <w:rPr>
                <w:rFonts w:eastAsiaTheme="minorEastAsia"/>
                <w:noProof/>
                <w:sz w:val="22"/>
                <w:lang w:val="en-US"/>
              </w:rPr>
              <w:tab/>
            </w:r>
            <w:r w:rsidRPr="00B426DC">
              <w:rPr>
                <w:rStyle w:val="Hyperlink"/>
                <w:noProof/>
              </w:rPr>
              <w:t>Only make the accessible material available to people with a disability</w:t>
            </w:r>
            <w:r>
              <w:rPr>
                <w:noProof/>
                <w:webHidden/>
              </w:rPr>
              <w:tab/>
            </w:r>
            <w:r>
              <w:rPr>
                <w:noProof/>
                <w:webHidden/>
              </w:rPr>
              <w:fldChar w:fldCharType="begin"/>
            </w:r>
            <w:r>
              <w:rPr>
                <w:noProof/>
                <w:webHidden/>
              </w:rPr>
              <w:instrText xml:space="preserve"> PAGEREF _Toc9961307 \h </w:instrText>
            </w:r>
            <w:r>
              <w:rPr>
                <w:noProof/>
                <w:webHidden/>
              </w:rPr>
            </w:r>
            <w:r>
              <w:rPr>
                <w:noProof/>
                <w:webHidden/>
              </w:rPr>
              <w:fldChar w:fldCharType="separate"/>
            </w:r>
            <w:r>
              <w:rPr>
                <w:noProof/>
                <w:webHidden/>
              </w:rPr>
              <w:t>13</w:t>
            </w:r>
            <w:r>
              <w:rPr>
                <w:noProof/>
                <w:webHidden/>
              </w:rPr>
              <w:fldChar w:fldCharType="end"/>
            </w:r>
          </w:hyperlink>
        </w:p>
        <w:p w14:paraId="3422FD99" w14:textId="3602FB9E" w:rsidR="004B34F6" w:rsidRDefault="004B34F6">
          <w:pPr>
            <w:pStyle w:val="TOC3"/>
            <w:rPr>
              <w:rFonts w:eastAsiaTheme="minorEastAsia"/>
              <w:noProof/>
              <w:sz w:val="22"/>
              <w:lang w:val="en-US"/>
            </w:rPr>
          </w:pPr>
          <w:hyperlink w:anchor="_Toc9961308" w:history="1">
            <w:r w:rsidRPr="00B426DC">
              <w:rPr>
                <w:rStyle w:val="Hyperlink"/>
                <w:noProof/>
              </w:rPr>
              <w:t>2.</w:t>
            </w:r>
            <w:r>
              <w:rPr>
                <w:rFonts w:eastAsiaTheme="minorEastAsia"/>
                <w:noProof/>
                <w:sz w:val="22"/>
                <w:lang w:val="en-US"/>
              </w:rPr>
              <w:tab/>
            </w:r>
            <w:r w:rsidRPr="00B426DC">
              <w:rPr>
                <w:rStyle w:val="Hyperlink"/>
                <w:noProof/>
              </w:rPr>
              <w:t>If there is a commercially available version of the material that suits your need, use this by default</w:t>
            </w:r>
            <w:r>
              <w:rPr>
                <w:noProof/>
                <w:webHidden/>
              </w:rPr>
              <w:tab/>
            </w:r>
            <w:r>
              <w:rPr>
                <w:noProof/>
                <w:webHidden/>
              </w:rPr>
              <w:fldChar w:fldCharType="begin"/>
            </w:r>
            <w:r>
              <w:rPr>
                <w:noProof/>
                <w:webHidden/>
              </w:rPr>
              <w:instrText xml:space="preserve"> PAGEREF _Toc9961308 \h </w:instrText>
            </w:r>
            <w:r>
              <w:rPr>
                <w:noProof/>
                <w:webHidden/>
              </w:rPr>
            </w:r>
            <w:r>
              <w:rPr>
                <w:noProof/>
                <w:webHidden/>
              </w:rPr>
              <w:fldChar w:fldCharType="separate"/>
            </w:r>
            <w:r>
              <w:rPr>
                <w:noProof/>
                <w:webHidden/>
              </w:rPr>
              <w:t>13</w:t>
            </w:r>
            <w:r>
              <w:rPr>
                <w:noProof/>
                <w:webHidden/>
              </w:rPr>
              <w:fldChar w:fldCharType="end"/>
            </w:r>
          </w:hyperlink>
        </w:p>
        <w:p w14:paraId="3D67A422" w14:textId="528D8C52" w:rsidR="004B34F6" w:rsidRDefault="004B34F6">
          <w:pPr>
            <w:pStyle w:val="TOC3"/>
            <w:rPr>
              <w:rFonts w:eastAsiaTheme="minorEastAsia"/>
              <w:noProof/>
              <w:sz w:val="22"/>
              <w:lang w:val="en-US"/>
            </w:rPr>
          </w:pPr>
          <w:hyperlink w:anchor="_Toc9961309" w:history="1">
            <w:r w:rsidRPr="00B426DC">
              <w:rPr>
                <w:rStyle w:val="Hyperlink"/>
                <w:noProof/>
              </w:rPr>
              <w:t>3.</w:t>
            </w:r>
            <w:r>
              <w:rPr>
                <w:rFonts w:eastAsiaTheme="minorEastAsia"/>
                <w:noProof/>
                <w:sz w:val="22"/>
                <w:lang w:val="en-US"/>
              </w:rPr>
              <w:tab/>
            </w:r>
            <w:r w:rsidRPr="00B426DC">
              <w:rPr>
                <w:rStyle w:val="Hyperlink"/>
                <w:noProof/>
              </w:rPr>
              <w:t>If the material is already available in an appropriate format from another organisation, use this copy instead of creating your own</w:t>
            </w:r>
            <w:r>
              <w:rPr>
                <w:noProof/>
                <w:webHidden/>
              </w:rPr>
              <w:tab/>
            </w:r>
            <w:r>
              <w:rPr>
                <w:noProof/>
                <w:webHidden/>
              </w:rPr>
              <w:fldChar w:fldCharType="begin"/>
            </w:r>
            <w:r>
              <w:rPr>
                <w:noProof/>
                <w:webHidden/>
              </w:rPr>
              <w:instrText xml:space="preserve"> PAGEREF _Toc9961309 \h </w:instrText>
            </w:r>
            <w:r>
              <w:rPr>
                <w:noProof/>
                <w:webHidden/>
              </w:rPr>
            </w:r>
            <w:r>
              <w:rPr>
                <w:noProof/>
                <w:webHidden/>
              </w:rPr>
              <w:fldChar w:fldCharType="separate"/>
            </w:r>
            <w:r>
              <w:rPr>
                <w:noProof/>
                <w:webHidden/>
              </w:rPr>
              <w:t>14</w:t>
            </w:r>
            <w:r>
              <w:rPr>
                <w:noProof/>
                <w:webHidden/>
              </w:rPr>
              <w:fldChar w:fldCharType="end"/>
            </w:r>
          </w:hyperlink>
        </w:p>
        <w:p w14:paraId="4C10861E" w14:textId="2435CFF3" w:rsidR="004B34F6" w:rsidRDefault="004B34F6">
          <w:pPr>
            <w:pStyle w:val="TOC3"/>
            <w:rPr>
              <w:rFonts w:eastAsiaTheme="minorEastAsia"/>
              <w:noProof/>
              <w:sz w:val="22"/>
              <w:lang w:val="en-US"/>
            </w:rPr>
          </w:pPr>
          <w:hyperlink w:anchor="_Toc9961310" w:history="1">
            <w:r w:rsidRPr="00B426DC">
              <w:rPr>
                <w:rStyle w:val="Hyperlink"/>
                <w:noProof/>
              </w:rPr>
              <w:t>4.</w:t>
            </w:r>
            <w:r>
              <w:rPr>
                <w:rFonts w:eastAsiaTheme="minorEastAsia"/>
                <w:noProof/>
                <w:sz w:val="22"/>
                <w:lang w:val="en-US"/>
              </w:rPr>
              <w:tab/>
            </w:r>
            <w:r w:rsidRPr="00B426DC">
              <w:rPr>
                <w:rStyle w:val="Hyperlink"/>
                <w:noProof/>
              </w:rPr>
              <w:t>When providing the material to a client, include a standard copyright notice</w:t>
            </w:r>
            <w:r>
              <w:rPr>
                <w:noProof/>
                <w:webHidden/>
              </w:rPr>
              <w:tab/>
            </w:r>
            <w:r>
              <w:rPr>
                <w:noProof/>
                <w:webHidden/>
              </w:rPr>
              <w:fldChar w:fldCharType="begin"/>
            </w:r>
            <w:r>
              <w:rPr>
                <w:noProof/>
                <w:webHidden/>
              </w:rPr>
              <w:instrText xml:space="preserve"> PAGEREF _Toc9961310 \h </w:instrText>
            </w:r>
            <w:r>
              <w:rPr>
                <w:noProof/>
                <w:webHidden/>
              </w:rPr>
            </w:r>
            <w:r>
              <w:rPr>
                <w:noProof/>
                <w:webHidden/>
              </w:rPr>
              <w:fldChar w:fldCharType="separate"/>
            </w:r>
            <w:r>
              <w:rPr>
                <w:noProof/>
                <w:webHidden/>
              </w:rPr>
              <w:t>14</w:t>
            </w:r>
            <w:r>
              <w:rPr>
                <w:noProof/>
                <w:webHidden/>
              </w:rPr>
              <w:fldChar w:fldCharType="end"/>
            </w:r>
          </w:hyperlink>
        </w:p>
        <w:p w14:paraId="30F5F79A" w14:textId="71792C8C" w:rsidR="004B34F6" w:rsidRDefault="004B34F6">
          <w:pPr>
            <w:pStyle w:val="TOC3"/>
            <w:rPr>
              <w:rFonts w:eastAsiaTheme="minorEastAsia"/>
              <w:noProof/>
              <w:sz w:val="22"/>
              <w:lang w:val="en-US"/>
            </w:rPr>
          </w:pPr>
          <w:hyperlink w:anchor="_Toc9961311" w:history="1">
            <w:r w:rsidRPr="00B426DC">
              <w:rPr>
                <w:rStyle w:val="Hyperlink"/>
                <w:noProof/>
              </w:rPr>
              <w:t>5.</w:t>
            </w:r>
            <w:r>
              <w:rPr>
                <w:rFonts w:eastAsiaTheme="minorEastAsia"/>
                <w:noProof/>
                <w:sz w:val="22"/>
                <w:lang w:val="en-US"/>
              </w:rPr>
              <w:tab/>
            </w:r>
            <w:r w:rsidRPr="00B426DC">
              <w:rPr>
                <w:rStyle w:val="Hyperlink"/>
                <w:noProof/>
              </w:rPr>
              <w:t>Take care in handling master files</w:t>
            </w:r>
            <w:r>
              <w:rPr>
                <w:noProof/>
                <w:webHidden/>
              </w:rPr>
              <w:tab/>
            </w:r>
            <w:r>
              <w:rPr>
                <w:noProof/>
                <w:webHidden/>
              </w:rPr>
              <w:fldChar w:fldCharType="begin"/>
            </w:r>
            <w:r>
              <w:rPr>
                <w:noProof/>
                <w:webHidden/>
              </w:rPr>
              <w:instrText xml:space="preserve"> PAGEREF _Toc9961311 \h </w:instrText>
            </w:r>
            <w:r>
              <w:rPr>
                <w:noProof/>
                <w:webHidden/>
              </w:rPr>
            </w:r>
            <w:r>
              <w:rPr>
                <w:noProof/>
                <w:webHidden/>
              </w:rPr>
              <w:fldChar w:fldCharType="separate"/>
            </w:r>
            <w:r>
              <w:rPr>
                <w:noProof/>
                <w:webHidden/>
              </w:rPr>
              <w:t>14</w:t>
            </w:r>
            <w:r>
              <w:rPr>
                <w:noProof/>
                <w:webHidden/>
              </w:rPr>
              <w:fldChar w:fldCharType="end"/>
            </w:r>
          </w:hyperlink>
        </w:p>
        <w:p w14:paraId="6728AC74" w14:textId="16DFBC70" w:rsidR="004B34F6" w:rsidRDefault="004B34F6" w:rsidP="004B4025">
          <w:pPr>
            <w:pStyle w:val="TOC2"/>
            <w:rPr>
              <w:rFonts w:eastAsiaTheme="minorEastAsia"/>
              <w:noProof/>
              <w:sz w:val="22"/>
              <w:lang w:val="en-US"/>
            </w:rPr>
          </w:pPr>
          <w:hyperlink w:anchor="_Toc9961312" w:history="1">
            <w:r w:rsidRPr="00B426DC">
              <w:rPr>
                <w:rStyle w:val="Hyperlink"/>
                <w:noProof/>
              </w:rPr>
              <w:t>Optional</w:t>
            </w:r>
            <w:r>
              <w:rPr>
                <w:noProof/>
                <w:webHidden/>
              </w:rPr>
              <w:tab/>
            </w:r>
            <w:r>
              <w:rPr>
                <w:noProof/>
                <w:webHidden/>
              </w:rPr>
              <w:fldChar w:fldCharType="begin"/>
            </w:r>
            <w:r>
              <w:rPr>
                <w:noProof/>
                <w:webHidden/>
              </w:rPr>
              <w:instrText xml:space="preserve"> PAGEREF _Toc9961312 \h </w:instrText>
            </w:r>
            <w:r>
              <w:rPr>
                <w:noProof/>
                <w:webHidden/>
              </w:rPr>
            </w:r>
            <w:r>
              <w:rPr>
                <w:noProof/>
                <w:webHidden/>
              </w:rPr>
              <w:fldChar w:fldCharType="separate"/>
            </w:r>
            <w:r>
              <w:rPr>
                <w:noProof/>
                <w:webHidden/>
              </w:rPr>
              <w:t>14</w:t>
            </w:r>
            <w:r>
              <w:rPr>
                <w:noProof/>
                <w:webHidden/>
              </w:rPr>
              <w:fldChar w:fldCharType="end"/>
            </w:r>
          </w:hyperlink>
        </w:p>
        <w:p w14:paraId="1E6CD25B" w14:textId="1F241D5D" w:rsidR="004B34F6" w:rsidRDefault="004B34F6">
          <w:pPr>
            <w:pStyle w:val="TOC3"/>
            <w:rPr>
              <w:rFonts w:eastAsiaTheme="minorEastAsia"/>
              <w:noProof/>
              <w:sz w:val="22"/>
              <w:lang w:val="en-US"/>
            </w:rPr>
          </w:pPr>
          <w:hyperlink w:anchor="_Toc9961313" w:history="1">
            <w:r w:rsidRPr="00B426DC">
              <w:rPr>
                <w:rStyle w:val="Hyperlink"/>
                <w:noProof/>
              </w:rPr>
              <w:t>1.</w:t>
            </w:r>
            <w:r>
              <w:rPr>
                <w:rFonts w:eastAsiaTheme="minorEastAsia"/>
                <w:noProof/>
                <w:sz w:val="22"/>
                <w:lang w:val="en-US"/>
              </w:rPr>
              <w:tab/>
            </w:r>
            <w:r w:rsidRPr="00B426DC">
              <w:rPr>
                <w:rStyle w:val="Hyperlink"/>
                <w:noProof/>
              </w:rPr>
              <w:t>Recheck commercial availability on regular occasions</w:t>
            </w:r>
            <w:r>
              <w:rPr>
                <w:noProof/>
                <w:webHidden/>
              </w:rPr>
              <w:tab/>
            </w:r>
            <w:r>
              <w:rPr>
                <w:noProof/>
                <w:webHidden/>
              </w:rPr>
              <w:fldChar w:fldCharType="begin"/>
            </w:r>
            <w:r>
              <w:rPr>
                <w:noProof/>
                <w:webHidden/>
              </w:rPr>
              <w:instrText xml:space="preserve"> PAGEREF _Toc9961313 \h </w:instrText>
            </w:r>
            <w:r>
              <w:rPr>
                <w:noProof/>
                <w:webHidden/>
              </w:rPr>
            </w:r>
            <w:r>
              <w:rPr>
                <w:noProof/>
                <w:webHidden/>
              </w:rPr>
              <w:fldChar w:fldCharType="separate"/>
            </w:r>
            <w:r>
              <w:rPr>
                <w:noProof/>
                <w:webHidden/>
              </w:rPr>
              <w:t>15</w:t>
            </w:r>
            <w:r>
              <w:rPr>
                <w:noProof/>
                <w:webHidden/>
              </w:rPr>
              <w:fldChar w:fldCharType="end"/>
            </w:r>
          </w:hyperlink>
        </w:p>
        <w:p w14:paraId="4FCEBC55" w14:textId="2F0E12B4" w:rsidR="004B34F6" w:rsidRDefault="004B34F6">
          <w:pPr>
            <w:pStyle w:val="TOC3"/>
            <w:rPr>
              <w:rFonts w:eastAsiaTheme="minorEastAsia"/>
              <w:noProof/>
              <w:sz w:val="22"/>
              <w:lang w:val="en-US"/>
            </w:rPr>
          </w:pPr>
          <w:hyperlink w:anchor="_Toc9961314" w:history="1">
            <w:r w:rsidRPr="00B426DC">
              <w:rPr>
                <w:rStyle w:val="Hyperlink"/>
                <w:noProof/>
              </w:rPr>
              <w:t>2.</w:t>
            </w:r>
            <w:r>
              <w:rPr>
                <w:rFonts w:eastAsiaTheme="minorEastAsia"/>
                <w:noProof/>
                <w:sz w:val="22"/>
                <w:lang w:val="en-US"/>
              </w:rPr>
              <w:tab/>
            </w:r>
            <w:r w:rsidRPr="00B426DC">
              <w:rPr>
                <w:rStyle w:val="Hyperlink"/>
                <w:noProof/>
              </w:rPr>
              <w:t>Notify the publisher/author that you plan to make use of the material under the exception and/or plan to provide access to new clients</w:t>
            </w:r>
            <w:r>
              <w:rPr>
                <w:noProof/>
                <w:webHidden/>
              </w:rPr>
              <w:tab/>
            </w:r>
            <w:r>
              <w:rPr>
                <w:noProof/>
                <w:webHidden/>
              </w:rPr>
              <w:fldChar w:fldCharType="begin"/>
            </w:r>
            <w:r>
              <w:rPr>
                <w:noProof/>
                <w:webHidden/>
              </w:rPr>
              <w:instrText xml:space="preserve"> PAGEREF _Toc9961314 \h </w:instrText>
            </w:r>
            <w:r>
              <w:rPr>
                <w:noProof/>
                <w:webHidden/>
              </w:rPr>
            </w:r>
            <w:r>
              <w:rPr>
                <w:noProof/>
                <w:webHidden/>
              </w:rPr>
              <w:fldChar w:fldCharType="separate"/>
            </w:r>
            <w:r>
              <w:rPr>
                <w:noProof/>
                <w:webHidden/>
              </w:rPr>
              <w:t>15</w:t>
            </w:r>
            <w:r>
              <w:rPr>
                <w:noProof/>
                <w:webHidden/>
              </w:rPr>
              <w:fldChar w:fldCharType="end"/>
            </w:r>
          </w:hyperlink>
        </w:p>
        <w:p w14:paraId="491BE976" w14:textId="0D81ADFD" w:rsidR="004B34F6" w:rsidRDefault="004B34F6">
          <w:pPr>
            <w:pStyle w:val="TOC3"/>
            <w:rPr>
              <w:rFonts w:eastAsiaTheme="minorEastAsia"/>
              <w:noProof/>
              <w:sz w:val="22"/>
              <w:lang w:val="en-US"/>
            </w:rPr>
          </w:pPr>
          <w:hyperlink w:anchor="_Toc9961315" w:history="1">
            <w:r w:rsidRPr="00B426DC">
              <w:rPr>
                <w:rStyle w:val="Hyperlink"/>
                <w:noProof/>
              </w:rPr>
              <w:t>3.</w:t>
            </w:r>
            <w:r>
              <w:rPr>
                <w:rFonts w:eastAsiaTheme="minorEastAsia"/>
                <w:noProof/>
                <w:sz w:val="22"/>
                <w:lang w:val="en-US"/>
              </w:rPr>
              <w:tab/>
            </w:r>
            <w:r w:rsidRPr="00B426DC">
              <w:rPr>
                <w:rStyle w:val="Hyperlink"/>
                <w:noProof/>
              </w:rPr>
              <w:t>Ensure that your organisation has purchased or has legal access to the source material</w:t>
            </w:r>
            <w:r>
              <w:rPr>
                <w:noProof/>
                <w:webHidden/>
              </w:rPr>
              <w:tab/>
            </w:r>
            <w:r>
              <w:rPr>
                <w:noProof/>
                <w:webHidden/>
              </w:rPr>
              <w:fldChar w:fldCharType="begin"/>
            </w:r>
            <w:r>
              <w:rPr>
                <w:noProof/>
                <w:webHidden/>
              </w:rPr>
              <w:instrText xml:space="preserve"> PAGEREF _Toc9961315 \h </w:instrText>
            </w:r>
            <w:r>
              <w:rPr>
                <w:noProof/>
                <w:webHidden/>
              </w:rPr>
            </w:r>
            <w:r>
              <w:rPr>
                <w:noProof/>
                <w:webHidden/>
              </w:rPr>
              <w:fldChar w:fldCharType="separate"/>
            </w:r>
            <w:r>
              <w:rPr>
                <w:noProof/>
                <w:webHidden/>
              </w:rPr>
              <w:t>16</w:t>
            </w:r>
            <w:r>
              <w:rPr>
                <w:noProof/>
                <w:webHidden/>
              </w:rPr>
              <w:fldChar w:fldCharType="end"/>
            </w:r>
          </w:hyperlink>
        </w:p>
        <w:p w14:paraId="4ED832E0" w14:textId="3D1A8EB8" w:rsidR="004B34F6" w:rsidRDefault="004B34F6">
          <w:pPr>
            <w:pStyle w:val="TOC1"/>
            <w:rPr>
              <w:rFonts w:eastAsiaTheme="minorEastAsia"/>
              <w:b w:val="0"/>
              <w:noProof/>
              <w:sz w:val="22"/>
              <w:lang w:val="en-US"/>
            </w:rPr>
          </w:pPr>
          <w:hyperlink w:anchor="_Toc9961316" w:history="1">
            <w:r w:rsidRPr="00B426DC">
              <w:rPr>
                <w:rStyle w:val="Hyperlink"/>
                <w:noProof/>
              </w:rPr>
              <w:t>Some practical issues</w:t>
            </w:r>
            <w:r>
              <w:rPr>
                <w:noProof/>
                <w:webHidden/>
              </w:rPr>
              <w:tab/>
            </w:r>
            <w:r>
              <w:rPr>
                <w:noProof/>
                <w:webHidden/>
              </w:rPr>
              <w:fldChar w:fldCharType="begin"/>
            </w:r>
            <w:r>
              <w:rPr>
                <w:noProof/>
                <w:webHidden/>
              </w:rPr>
              <w:instrText xml:space="preserve"> PAGEREF _Toc9961316 \h </w:instrText>
            </w:r>
            <w:r>
              <w:rPr>
                <w:noProof/>
                <w:webHidden/>
              </w:rPr>
            </w:r>
            <w:r>
              <w:rPr>
                <w:noProof/>
                <w:webHidden/>
              </w:rPr>
              <w:fldChar w:fldCharType="separate"/>
            </w:r>
            <w:r>
              <w:rPr>
                <w:noProof/>
                <w:webHidden/>
              </w:rPr>
              <w:t>16</w:t>
            </w:r>
            <w:r>
              <w:rPr>
                <w:noProof/>
                <w:webHidden/>
              </w:rPr>
              <w:fldChar w:fldCharType="end"/>
            </w:r>
          </w:hyperlink>
        </w:p>
        <w:p w14:paraId="5724A180" w14:textId="176F7EA3" w:rsidR="004B34F6" w:rsidRDefault="004B34F6" w:rsidP="004B4025">
          <w:pPr>
            <w:pStyle w:val="TOC2"/>
            <w:rPr>
              <w:rFonts w:eastAsiaTheme="minorEastAsia"/>
              <w:noProof/>
              <w:sz w:val="22"/>
              <w:lang w:val="en-US"/>
            </w:rPr>
          </w:pPr>
          <w:hyperlink w:anchor="_Toc9961317" w:history="1">
            <w:r w:rsidRPr="00B426DC">
              <w:rPr>
                <w:rStyle w:val="Hyperlink"/>
                <w:noProof/>
              </w:rPr>
              <w:t>Checking whether you can buy the content in the format you need</w:t>
            </w:r>
            <w:r>
              <w:rPr>
                <w:noProof/>
                <w:webHidden/>
              </w:rPr>
              <w:tab/>
            </w:r>
            <w:r>
              <w:rPr>
                <w:noProof/>
                <w:webHidden/>
              </w:rPr>
              <w:fldChar w:fldCharType="begin"/>
            </w:r>
            <w:r>
              <w:rPr>
                <w:noProof/>
                <w:webHidden/>
              </w:rPr>
              <w:instrText xml:space="preserve"> PAGEREF _Toc9961317 \h </w:instrText>
            </w:r>
            <w:r>
              <w:rPr>
                <w:noProof/>
                <w:webHidden/>
              </w:rPr>
            </w:r>
            <w:r>
              <w:rPr>
                <w:noProof/>
                <w:webHidden/>
              </w:rPr>
              <w:fldChar w:fldCharType="separate"/>
            </w:r>
            <w:r>
              <w:rPr>
                <w:noProof/>
                <w:webHidden/>
              </w:rPr>
              <w:t>16</w:t>
            </w:r>
            <w:r>
              <w:rPr>
                <w:noProof/>
                <w:webHidden/>
              </w:rPr>
              <w:fldChar w:fldCharType="end"/>
            </w:r>
          </w:hyperlink>
        </w:p>
        <w:p w14:paraId="33549B72" w14:textId="72293D6B" w:rsidR="004B34F6" w:rsidRDefault="004B34F6" w:rsidP="004B4025">
          <w:pPr>
            <w:pStyle w:val="TOC2"/>
            <w:rPr>
              <w:rFonts w:eastAsiaTheme="minorEastAsia"/>
              <w:noProof/>
              <w:sz w:val="22"/>
              <w:lang w:val="en-US"/>
            </w:rPr>
          </w:pPr>
          <w:hyperlink w:anchor="_Toc9961318" w:history="1">
            <w:r w:rsidRPr="00B426DC">
              <w:rPr>
                <w:rStyle w:val="Hyperlink"/>
                <w:noProof/>
              </w:rPr>
              <w:t>Checking whether someone else already has the content in the format you need</w:t>
            </w:r>
            <w:r>
              <w:rPr>
                <w:noProof/>
                <w:webHidden/>
              </w:rPr>
              <w:tab/>
            </w:r>
            <w:r>
              <w:rPr>
                <w:noProof/>
                <w:webHidden/>
              </w:rPr>
              <w:fldChar w:fldCharType="begin"/>
            </w:r>
            <w:r>
              <w:rPr>
                <w:noProof/>
                <w:webHidden/>
              </w:rPr>
              <w:instrText xml:space="preserve"> PAGEREF _Toc9961318 \h </w:instrText>
            </w:r>
            <w:r>
              <w:rPr>
                <w:noProof/>
                <w:webHidden/>
              </w:rPr>
            </w:r>
            <w:r>
              <w:rPr>
                <w:noProof/>
                <w:webHidden/>
              </w:rPr>
              <w:fldChar w:fldCharType="separate"/>
            </w:r>
            <w:r>
              <w:rPr>
                <w:noProof/>
                <w:webHidden/>
              </w:rPr>
              <w:t>17</w:t>
            </w:r>
            <w:r>
              <w:rPr>
                <w:noProof/>
                <w:webHidden/>
              </w:rPr>
              <w:fldChar w:fldCharType="end"/>
            </w:r>
          </w:hyperlink>
        </w:p>
        <w:p w14:paraId="4FDC2620" w14:textId="245FC419" w:rsidR="004B34F6" w:rsidRDefault="004B34F6" w:rsidP="004B4025">
          <w:pPr>
            <w:pStyle w:val="TOC2"/>
            <w:rPr>
              <w:rFonts w:eastAsiaTheme="minorEastAsia"/>
              <w:noProof/>
              <w:sz w:val="22"/>
              <w:lang w:val="en-US"/>
            </w:rPr>
          </w:pPr>
          <w:hyperlink w:anchor="_Toc9961319" w:history="1">
            <w:r w:rsidRPr="00B426DC">
              <w:rPr>
                <w:rStyle w:val="Hyperlink"/>
                <w:noProof/>
              </w:rPr>
              <w:t>Obtaining digital files from the creator or publisher</w:t>
            </w:r>
            <w:r>
              <w:rPr>
                <w:noProof/>
                <w:webHidden/>
              </w:rPr>
              <w:tab/>
            </w:r>
            <w:r>
              <w:rPr>
                <w:noProof/>
                <w:webHidden/>
              </w:rPr>
              <w:fldChar w:fldCharType="begin"/>
            </w:r>
            <w:r>
              <w:rPr>
                <w:noProof/>
                <w:webHidden/>
              </w:rPr>
              <w:instrText xml:space="preserve"> PAGEREF _Toc9961319 \h </w:instrText>
            </w:r>
            <w:r>
              <w:rPr>
                <w:noProof/>
                <w:webHidden/>
              </w:rPr>
            </w:r>
            <w:r>
              <w:rPr>
                <w:noProof/>
                <w:webHidden/>
              </w:rPr>
              <w:fldChar w:fldCharType="separate"/>
            </w:r>
            <w:r>
              <w:rPr>
                <w:noProof/>
                <w:webHidden/>
              </w:rPr>
              <w:t>17</w:t>
            </w:r>
            <w:r>
              <w:rPr>
                <w:noProof/>
                <w:webHidden/>
              </w:rPr>
              <w:fldChar w:fldCharType="end"/>
            </w:r>
          </w:hyperlink>
        </w:p>
        <w:p w14:paraId="4BAF7EED" w14:textId="13C36D3D" w:rsidR="004B34F6" w:rsidRDefault="004B34F6" w:rsidP="004B4025">
          <w:pPr>
            <w:pStyle w:val="TOC2"/>
            <w:rPr>
              <w:rFonts w:eastAsiaTheme="minorEastAsia"/>
              <w:noProof/>
              <w:sz w:val="22"/>
              <w:lang w:val="en-US"/>
            </w:rPr>
          </w:pPr>
          <w:hyperlink w:anchor="_Toc9961320" w:history="1">
            <w:r w:rsidRPr="00B426DC">
              <w:rPr>
                <w:rStyle w:val="Hyperlink"/>
                <w:noProof/>
              </w:rPr>
              <w:t>Circumventing digital ‘locks’</w:t>
            </w:r>
            <w:r>
              <w:rPr>
                <w:noProof/>
                <w:webHidden/>
              </w:rPr>
              <w:tab/>
            </w:r>
            <w:r>
              <w:rPr>
                <w:noProof/>
                <w:webHidden/>
              </w:rPr>
              <w:fldChar w:fldCharType="begin"/>
            </w:r>
            <w:r>
              <w:rPr>
                <w:noProof/>
                <w:webHidden/>
              </w:rPr>
              <w:instrText xml:space="preserve"> PAGEREF _Toc9961320 \h </w:instrText>
            </w:r>
            <w:r>
              <w:rPr>
                <w:noProof/>
                <w:webHidden/>
              </w:rPr>
            </w:r>
            <w:r>
              <w:rPr>
                <w:noProof/>
                <w:webHidden/>
              </w:rPr>
              <w:fldChar w:fldCharType="separate"/>
            </w:r>
            <w:r>
              <w:rPr>
                <w:noProof/>
                <w:webHidden/>
              </w:rPr>
              <w:t>18</w:t>
            </w:r>
            <w:r>
              <w:rPr>
                <w:noProof/>
                <w:webHidden/>
              </w:rPr>
              <w:fldChar w:fldCharType="end"/>
            </w:r>
          </w:hyperlink>
        </w:p>
        <w:p w14:paraId="26A53A1E" w14:textId="202C0A9E" w:rsidR="004B34F6" w:rsidRDefault="004B34F6" w:rsidP="004B4025">
          <w:pPr>
            <w:pStyle w:val="TOC2"/>
            <w:rPr>
              <w:rFonts w:eastAsiaTheme="minorEastAsia"/>
              <w:noProof/>
              <w:sz w:val="22"/>
              <w:lang w:val="en-US"/>
            </w:rPr>
          </w:pPr>
          <w:hyperlink w:anchor="_Toc9961321" w:history="1">
            <w:r w:rsidRPr="00B426DC">
              <w:rPr>
                <w:rStyle w:val="Hyperlink"/>
                <w:noProof/>
              </w:rPr>
              <w:t>Purchasing source material</w:t>
            </w:r>
            <w:r>
              <w:rPr>
                <w:noProof/>
                <w:webHidden/>
              </w:rPr>
              <w:tab/>
            </w:r>
            <w:r>
              <w:rPr>
                <w:noProof/>
                <w:webHidden/>
              </w:rPr>
              <w:fldChar w:fldCharType="begin"/>
            </w:r>
            <w:r>
              <w:rPr>
                <w:noProof/>
                <w:webHidden/>
              </w:rPr>
              <w:instrText xml:space="preserve"> PAGEREF _Toc9961321 \h </w:instrText>
            </w:r>
            <w:r>
              <w:rPr>
                <w:noProof/>
                <w:webHidden/>
              </w:rPr>
            </w:r>
            <w:r>
              <w:rPr>
                <w:noProof/>
                <w:webHidden/>
              </w:rPr>
              <w:fldChar w:fldCharType="separate"/>
            </w:r>
            <w:r>
              <w:rPr>
                <w:noProof/>
                <w:webHidden/>
              </w:rPr>
              <w:t>18</w:t>
            </w:r>
            <w:r>
              <w:rPr>
                <w:noProof/>
                <w:webHidden/>
              </w:rPr>
              <w:fldChar w:fldCharType="end"/>
            </w:r>
          </w:hyperlink>
        </w:p>
        <w:p w14:paraId="2BB35995" w14:textId="25A98F7B" w:rsidR="004B34F6" w:rsidRDefault="004B34F6" w:rsidP="004B4025">
          <w:pPr>
            <w:pStyle w:val="TOC2"/>
            <w:rPr>
              <w:rFonts w:eastAsiaTheme="minorEastAsia"/>
              <w:noProof/>
              <w:sz w:val="22"/>
              <w:lang w:val="en-US"/>
            </w:rPr>
          </w:pPr>
          <w:hyperlink w:anchor="_Toc9961322" w:history="1">
            <w:r w:rsidRPr="00B426DC">
              <w:rPr>
                <w:rStyle w:val="Hyperlink"/>
                <w:noProof/>
              </w:rPr>
              <w:t>Supplying an accessible version</w:t>
            </w:r>
            <w:r>
              <w:rPr>
                <w:noProof/>
                <w:webHidden/>
              </w:rPr>
              <w:tab/>
            </w:r>
            <w:r>
              <w:rPr>
                <w:noProof/>
                <w:webHidden/>
              </w:rPr>
              <w:fldChar w:fldCharType="begin"/>
            </w:r>
            <w:r>
              <w:rPr>
                <w:noProof/>
                <w:webHidden/>
              </w:rPr>
              <w:instrText xml:space="preserve"> PAGEREF _Toc9961322 \h </w:instrText>
            </w:r>
            <w:r>
              <w:rPr>
                <w:noProof/>
                <w:webHidden/>
              </w:rPr>
            </w:r>
            <w:r>
              <w:rPr>
                <w:noProof/>
                <w:webHidden/>
              </w:rPr>
              <w:fldChar w:fldCharType="separate"/>
            </w:r>
            <w:r>
              <w:rPr>
                <w:noProof/>
                <w:webHidden/>
              </w:rPr>
              <w:t>18</w:t>
            </w:r>
            <w:r>
              <w:rPr>
                <w:noProof/>
                <w:webHidden/>
              </w:rPr>
              <w:fldChar w:fldCharType="end"/>
            </w:r>
          </w:hyperlink>
        </w:p>
        <w:p w14:paraId="1A8063F3" w14:textId="02AE6315" w:rsidR="004B34F6" w:rsidRDefault="004B34F6" w:rsidP="004B4025">
          <w:pPr>
            <w:pStyle w:val="TOC2"/>
            <w:rPr>
              <w:rFonts w:eastAsiaTheme="minorEastAsia"/>
              <w:noProof/>
              <w:sz w:val="22"/>
              <w:lang w:val="en-US"/>
            </w:rPr>
          </w:pPr>
          <w:hyperlink w:anchor="_Toc9961323" w:history="1">
            <w:r w:rsidRPr="00B426DC">
              <w:rPr>
                <w:rStyle w:val="Hyperlink"/>
                <w:noProof/>
              </w:rPr>
              <w:t>Supplying to someone overseas</w:t>
            </w:r>
            <w:r>
              <w:rPr>
                <w:noProof/>
                <w:webHidden/>
              </w:rPr>
              <w:tab/>
            </w:r>
            <w:r>
              <w:rPr>
                <w:noProof/>
                <w:webHidden/>
              </w:rPr>
              <w:fldChar w:fldCharType="begin"/>
            </w:r>
            <w:r>
              <w:rPr>
                <w:noProof/>
                <w:webHidden/>
              </w:rPr>
              <w:instrText xml:space="preserve"> PAGEREF _Toc9961323 \h </w:instrText>
            </w:r>
            <w:r>
              <w:rPr>
                <w:noProof/>
                <w:webHidden/>
              </w:rPr>
            </w:r>
            <w:r>
              <w:rPr>
                <w:noProof/>
                <w:webHidden/>
              </w:rPr>
              <w:fldChar w:fldCharType="separate"/>
            </w:r>
            <w:r>
              <w:rPr>
                <w:noProof/>
                <w:webHidden/>
              </w:rPr>
              <w:t>19</w:t>
            </w:r>
            <w:r>
              <w:rPr>
                <w:noProof/>
                <w:webHidden/>
              </w:rPr>
              <w:fldChar w:fldCharType="end"/>
            </w:r>
          </w:hyperlink>
        </w:p>
        <w:p w14:paraId="4A872B4E" w14:textId="75D797C4" w:rsidR="004B34F6" w:rsidRDefault="004B34F6" w:rsidP="004B4025">
          <w:pPr>
            <w:pStyle w:val="TOC2"/>
            <w:rPr>
              <w:rFonts w:eastAsiaTheme="minorEastAsia"/>
              <w:noProof/>
              <w:sz w:val="22"/>
              <w:lang w:val="en-US"/>
            </w:rPr>
          </w:pPr>
          <w:hyperlink w:anchor="_Toc9961324" w:history="1">
            <w:r w:rsidRPr="00B426DC">
              <w:rPr>
                <w:rStyle w:val="Hyperlink"/>
                <w:noProof/>
              </w:rPr>
              <w:t>Charging for the supply</w:t>
            </w:r>
            <w:r>
              <w:rPr>
                <w:noProof/>
                <w:webHidden/>
              </w:rPr>
              <w:tab/>
            </w:r>
            <w:r>
              <w:rPr>
                <w:noProof/>
                <w:webHidden/>
              </w:rPr>
              <w:fldChar w:fldCharType="begin"/>
            </w:r>
            <w:r>
              <w:rPr>
                <w:noProof/>
                <w:webHidden/>
              </w:rPr>
              <w:instrText xml:space="preserve"> PAGEREF _Toc9961324 \h </w:instrText>
            </w:r>
            <w:r>
              <w:rPr>
                <w:noProof/>
                <w:webHidden/>
              </w:rPr>
            </w:r>
            <w:r>
              <w:rPr>
                <w:noProof/>
                <w:webHidden/>
              </w:rPr>
              <w:fldChar w:fldCharType="separate"/>
            </w:r>
            <w:r>
              <w:rPr>
                <w:noProof/>
                <w:webHidden/>
              </w:rPr>
              <w:t>20</w:t>
            </w:r>
            <w:r>
              <w:rPr>
                <w:noProof/>
                <w:webHidden/>
              </w:rPr>
              <w:fldChar w:fldCharType="end"/>
            </w:r>
          </w:hyperlink>
        </w:p>
        <w:p w14:paraId="3E953ADC" w14:textId="5B5CCF85" w:rsidR="004B34F6" w:rsidRDefault="004B34F6" w:rsidP="004B4025">
          <w:pPr>
            <w:pStyle w:val="TOC2"/>
            <w:rPr>
              <w:rFonts w:eastAsiaTheme="minorEastAsia"/>
              <w:noProof/>
              <w:sz w:val="22"/>
              <w:lang w:val="en-US"/>
            </w:rPr>
          </w:pPr>
          <w:hyperlink w:anchor="_Toc9961325" w:history="1">
            <w:r w:rsidRPr="00B426DC">
              <w:rPr>
                <w:rStyle w:val="Hyperlink"/>
                <w:noProof/>
              </w:rPr>
              <w:t>Making sure an accessible version isn’t used for anything else</w:t>
            </w:r>
            <w:r>
              <w:rPr>
                <w:noProof/>
                <w:webHidden/>
              </w:rPr>
              <w:tab/>
            </w:r>
            <w:r>
              <w:rPr>
                <w:noProof/>
                <w:webHidden/>
              </w:rPr>
              <w:fldChar w:fldCharType="begin"/>
            </w:r>
            <w:r>
              <w:rPr>
                <w:noProof/>
                <w:webHidden/>
              </w:rPr>
              <w:instrText xml:space="preserve"> PAGEREF _Toc9961325 \h </w:instrText>
            </w:r>
            <w:r>
              <w:rPr>
                <w:noProof/>
                <w:webHidden/>
              </w:rPr>
            </w:r>
            <w:r>
              <w:rPr>
                <w:noProof/>
                <w:webHidden/>
              </w:rPr>
              <w:fldChar w:fldCharType="separate"/>
            </w:r>
            <w:r>
              <w:rPr>
                <w:noProof/>
                <w:webHidden/>
              </w:rPr>
              <w:t>20</w:t>
            </w:r>
            <w:r>
              <w:rPr>
                <w:noProof/>
                <w:webHidden/>
              </w:rPr>
              <w:fldChar w:fldCharType="end"/>
            </w:r>
          </w:hyperlink>
        </w:p>
        <w:p w14:paraId="7DFFD67F" w14:textId="5A185BA7" w:rsidR="004B34F6" w:rsidRDefault="004B34F6" w:rsidP="004B4025">
          <w:pPr>
            <w:pStyle w:val="TOC2"/>
            <w:rPr>
              <w:rFonts w:eastAsiaTheme="minorEastAsia"/>
              <w:noProof/>
              <w:sz w:val="22"/>
              <w:lang w:val="en-US"/>
            </w:rPr>
          </w:pPr>
          <w:hyperlink w:anchor="_Toc9961326" w:history="1">
            <w:r w:rsidRPr="00B426DC">
              <w:rPr>
                <w:rStyle w:val="Hyperlink"/>
                <w:noProof/>
              </w:rPr>
              <w:t>Storing an accessible version</w:t>
            </w:r>
            <w:r>
              <w:rPr>
                <w:noProof/>
                <w:webHidden/>
              </w:rPr>
              <w:tab/>
            </w:r>
            <w:r>
              <w:rPr>
                <w:noProof/>
                <w:webHidden/>
              </w:rPr>
              <w:fldChar w:fldCharType="begin"/>
            </w:r>
            <w:r>
              <w:rPr>
                <w:noProof/>
                <w:webHidden/>
              </w:rPr>
              <w:instrText xml:space="preserve"> PAGEREF _Toc9961326 \h </w:instrText>
            </w:r>
            <w:r>
              <w:rPr>
                <w:noProof/>
                <w:webHidden/>
              </w:rPr>
            </w:r>
            <w:r>
              <w:rPr>
                <w:noProof/>
                <w:webHidden/>
              </w:rPr>
              <w:fldChar w:fldCharType="separate"/>
            </w:r>
            <w:r>
              <w:rPr>
                <w:noProof/>
                <w:webHidden/>
              </w:rPr>
              <w:t>20</w:t>
            </w:r>
            <w:r>
              <w:rPr>
                <w:noProof/>
                <w:webHidden/>
              </w:rPr>
              <w:fldChar w:fldCharType="end"/>
            </w:r>
          </w:hyperlink>
        </w:p>
        <w:p w14:paraId="5AD4B867" w14:textId="712032F0" w:rsidR="004B34F6" w:rsidRDefault="004B34F6">
          <w:pPr>
            <w:pStyle w:val="TOC1"/>
            <w:rPr>
              <w:rFonts w:eastAsiaTheme="minorEastAsia"/>
              <w:b w:val="0"/>
              <w:noProof/>
              <w:sz w:val="22"/>
              <w:lang w:val="en-US"/>
            </w:rPr>
          </w:pPr>
          <w:hyperlink w:anchor="_Toc9961327" w:history="1">
            <w:r w:rsidRPr="00B426DC">
              <w:rPr>
                <w:rStyle w:val="Hyperlink"/>
                <w:noProof/>
              </w:rPr>
              <w:t>Things you do NOT have to do</w:t>
            </w:r>
            <w:r>
              <w:rPr>
                <w:noProof/>
                <w:webHidden/>
              </w:rPr>
              <w:tab/>
            </w:r>
            <w:r>
              <w:rPr>
                <w:noProof/>
                <w:webHidden/>
              </w:rPr>
              <w:fldChar w:fldCharType="begin"/>
            </w:r>
            <w:r>
              <w:rPr>
                <w:noProof/>
                <w:webHidden/>
              </w:rPr>
              <w:instrText xml:space="preserve"> PAGEREF _Toc9961327 \h </w:instrText>
            </w:r>
            <w:r>
              <w:rPr>
                <w:noProof/>
                <w:webHidden/>
              </w:rPr>
            </w:r>
            <w:r>
              <w:rPr>
                <w:noProof/>
                <w:webHidden/>
              </w:rPr>
              <w:fldChar w:fldCharType="separate"/>
            </w:r>
            <w:r>
              <w:rPr>
                <w:noProof/>
                <w:webHidden/>
              </w:rPr>
              <w:t>21</w:t>
            </w:r>
            <w:r>
              <w:rPr>
                <w:noProof/>
                <w:webHidden/>
              </w:rPr>
              <w:fldChar w:fldCharType="end"/>
            </w:r>
          </w:hyperlink>
        </w:p>
        <w:p w14:paraId="2DB32169" w14:textId="34EDB023" w:rsidR="004B34F6" w:rsidRDefault="004B34F6" w:rsidP="004B4025">
          <w:pPr>
            <w:pStyle w:val="TOC2"/>
            <w:rPr>
              <w:rFonts w:eastAsiaTheme="minorEastAsia"/>
              <w:noProof/>
              <w:sz w:val="22"/>
              <w:lang w:val="en-US"/>
            </w:rPr>
          </w:pPr>
          <w:hyperlink w:anchor="_Toc9961328" w:history="1">
            <w:r w:rsidRPr="00B426DC">
              <w:rPr>
                <w:rStyle w:val="Hyperlink"/>
                <w:noProof/>
              </w:rPr>
              <w:t>Require individual students to purchase a copy of the source material</w:t>
            </w:r>
            <w:r>
              <w:rPr>
                <w:noProof/>
                <w:webHidden/>
              </w:rPr>
              <w:tab/>
            </w:r>
            <w:r>
              <w:rPr>
                <w:noProof/>
                <w:webHidden/>
              </w:rPr>
              <w:fldChar w:fldCharType="begin"/>
            </w:r>
            <w:r>
              <w:rPr>
                <w:noProof/>
                <w:webHidden/>
              </w:rPr>
              <w:instrText xml:space="preserve"> PAGEREF _Toc9961328 \h </w:instrText>
            </w:r>
            <w:r>
              <w:rPr>
                <w:noProof/>
                <w:webHidden/>
              </w:rPr>
            </w:r>
            <w:r>
              <w:rPr>
                <w:noProof/>
                <w:webHidden/>
              </w:rPr>
              <w:fldChar w:fldCharType="separate"/>
            </w:r>
            <w:r>
              <w:rPr>
                <w:noProof/>
                <w:webHidden/>
              </w:rPr>
              <w:t>21</w:t>
            </w:r>
            <w:r>
              <w:rPr>
                <w:noProof/>
                <w:webHidden/>
              </w:rPr>
              <w:fldChar w:fldCharType="end"/>
            </w:r>
          </w:hyperlink>
        </w:p>
        <w:p w14:paraId="4C157264" w14:textId="37A3B970" w:rsidR="004B34F6" w:rsidRDefault="004B34F6" w:rsidP="004B4025">
          <w:pPr>
            <w:pStyle w:val="TOC2"/>
            <w:rPr>
              <w:rFonts w:eastAsiaTheme="minorEastAsia"/>
              <w:noProof/>
              <w:sz w:val="22"/>
              <w:lang w:val="en-US"/>
            </w:rPr>
          </w:pPr>
          <w:hyperlink w:anchor="_Toc9961329" w:history="1">
            <w:r w:rsidRPr="00B426DC">
              <w:rPr>
                <w:rStyle w:val="Hyperlink"/>
                <w:noProof/>
              </w:rPr>
              <w:t>Destroy accessible copies after</w:t>
            </w:r>
            <w:bookmarkStart w:id="0" w:name="_GoBack"/>
            <w:bookmarkEnd w:id="0"/>
            <w:r w:rsidRPr="00B426DC">
              <w:rPr>
                <w:rStyle w:val="Hyperlink"/>
                <w:noProof/>
              </w:rPr>
              <w:t xml:space="preserve"> each use and recreate them for future uses</w:t>
            </w:r>
            <w:r>
              <w:rPr>
                <w:noProof/>
                <w:webHidden/>
              </w:rPr>
              <w:tab/>
            </w:r>
            <w:r>
              <w:rPr>
                <w:noProof/>
                <w:webHidden/>
              </w:rPr>
              <w:fldChar w:fldCharType="begin"/>
            </w:r>
            <w:r>
              <w:rPr>
                <w:noProof/>
                <w:webHidden/>
              </w:rPr>
              <w:instrText xml:space="preserve"> PAGEREF _Toc9961329 \h </w:instrText>
            </w:r>
            <w:r>
              <w:rPr>
                <w:noProof/>
                <w:webHidden/>
              </w:rPr>
            </w:r>
            <w:r>
              <w:rPr>
                <w:noProof/>
                <w:webHidden/>
              </w:rPr>
              <w:fldChar w:fldCharType="separate"/>
            </w:r>
            <w:r>
              <w:rPr>
                <w:noProof/>
                <w:webHidden/>
              </w:rPr>
              <w:t>21</w:t>
            </w:r>
            <w:r>
              <w:rPr>
                <w:noProof/>
                <w:webHidden/>
              </w:rPr>
              <w:fldChar w:fldCharType="end"/>
            </w:r>
          </w:hyperlink>
        </w:p>
        <w:p w14:paraId="6DD23779" w14:textId="4DC74BE8" w:rsidR="004B34F6" w:rsidRDefault="004B34F6" w:rsidP="004B4025">
          <w:pPr>
            <w:pStyle w:val="TOC2"/>
            <w:rPr>
              <w:rFonts w:eastAsiaTheme="minorEastAsia"/>
              <w:noProof/>
              <w:sz w:val="22"/>
              <w:lang w:val="en-US"/>
            </w:rPr>
          </w:pPr>
          <w:hyperlink w:anchor="_Toc9961330" w:history="1">
            <w:r w:rsidRPr="00B426DC">
              <w:rPr>
                <w:rStyle w:val="Hyperlink"/>
                <w:noProof/>
              </w:rPr>
              <w:t>Limit access to the material to the original requesters</w:t>
            </w:r>
            <w:r>
              <w:rPr>
                <w:noProof/>
                <w:webHidden/>
              </w:rPr>
              <w:tab/>
            </w:r>
            <w:r>
              <w:rPr>
                <w:noProof/>
                <w:webHidden/>
              </w:rPr>
              <w:fldChar w:fldCharType="begin"/>
            </w:r>
            <w:r>
              <w:rPr>
                <w:noProof/>
                <w:webHidden/>
              </w:rPr>
              <w:instrText xml:space="preserve"> PAGEREF _Toc9961330 \h </w:instrText>
            </w:r>
            <w:r>
              <w:rPr>
                <w:noProof/>
                <w:webHidden/>
              </w:rPr>
            </w:r>
            <w:r>
              <w:rPr>
                <w:noProof/>
                <w:webHidden/>
              </w:rPr>
              <w:fldChar w:fldCharType="separate"/>
            </w:r>
            <w:r>
              <w:rPr>
                <w:noProof/>
                <w:webHidden/>
              </w:rPr>
              <w:t>21</w:t>
            </w:r>
            <w:r>
              <w:rPr>
                <w:noProof/>
                <w:webHidden/>
              </w:rPr>
              <w:fldChar w:fldCharType="end"/>
            </w:r>
          </w:hyperlink>
        </w:p>
        <w:p w14:paraId="34A7124C" w14:textId="3C8D76CB" w:rsidR="004B34F6" w:rsidRDefault="004B34F6" w:rsidP="004B4025">
          <w:pPr>
            <w:pStyle w:val="TOC2"/>
            <w:rPr>
              <w:rFonts w:eastAsiaTheme="minorEastAsia"/>
              <w:noProof/>
              <w:sz w:val="22"/>
              <w:lang w:val="en-US"/>
            </w:rPr>
          </w:pPr>
          <w:hyperlink w:anchor="_Toc9961331" w:history="1">
            <w:r w:rsidRPr="00B426DC">
              <w:rPr>
                <w:rStyle w:val="Hyperlink"/>
                <w:noProof/>
              </w:rPr>
              <w:t>Always make use free</w:t>
            </w:r>
            <w:r>
              <w:rPr>
                <w:noProof/>
                <w:webHidden/>
              </w:rPr>
              <w:tab/>
            </w:r>
            <w:r>
              <w:rPr>
                <w:noProof/>
                <w:webHidden/>
              </w:rPr>
              <w:fldChar w:fldCharType="begin"/>
            </w:r>
            <w:r>
              <w:rPr>
                <w:noProof/>
                <w:webHidden/>
              </w:rPr>
              <w:instrText xml:space="preserve"> PAGEREF _Toc9961331 \h </w:instrText>
            </w:r>
            <w:r>
              <w:rPr>
                <w:noProof/>
                <w:webHidden/>
              </w:rPr>
            </w:r>
            <w:r>
              <w:rPr>
                <w:noProof/>
                <w:webHidden/>
              </w:rPr>
              <w:fldChar w:fldCharType="separate"/>
            </w:r>
            <w:r>
              <w:rPr>
                <w:noProof/>
                <w:webHidden/>
              </w:rPr>
              <w:t>21</w:t>
            </w:r>
            <w:r>
              <w:rPr>
                <w:noProof/>
                <w:webHidden/>
              </w:rPr>
              <w:fldChar w:fldCharType="end"/>
            </w:r>
          </w:hyperlink>
        </w:p>
        <w:p w14:paraId="0875B279" w14:textId="70C4F6B9" w:rsidR="004B34F6" w:rsidRDefault="004B34F6" w:rsidP="004B4025">
          <w:pPr>
            <w:pStyle w:val="TOC2"/>
            <w:rPr>
              <w:rFonts w:eastAsiaTheme="minorEastAsia"/>
              <w:noProof/>
              <w:sz w:val="22"/>
              <w:lang w:val="en-US"/>
            </w:rPr>
          </w:pPr>
          <w:hyperlink w:anchor="_Toc9961332" w:history="1">
            <w:r w:rsidRPr="00B426DC">
              <w:rPr>
                <w:rStyle w:val="Hyperlink"/>
                <w:noProof/>
              </w:rPr>
              <w:t>Spend excessive amounts of time trying to track down a commercial copy</w:t>
            </w:r>
            <w:r>
              <w:rPr>
                <w:noProof/>
                <w:webHidden/>
              </w:rPr>
              <w:tab/>
            </w:r>
            <w:r>
              <w:rPr>
                <w:noProof/>
                <w:webHidden/>
              </w:rPr>
              <w:fldChar w:fldCharType="begin"/>
            </w:r>
            <w:r>
              <w:rPr>
                <w:noProof/>
                <w:webHidden/>
              </w:rPr>
              <w:instrText xml:space="preserve"> PAGEREF _Toc9961332 \h </w:instrText>
            </w:r>
            <w:r>
              <w:rPr>
                <w:noProof/>
                <w:webHidden/>
              </w:rPr>
            </w:r>
            <w:r>
              <w:rPr>
                <w:noProof/>
                <w:webHidden/>
              </w:rPr>
              <w:fldChar w:fldCharType="separate"/>
            </w:r>
            <w:r>
              <w:rPr>
                <w:noProof/>
                <w:webHidden/>
              </w:rPr>
              <w:t>21</w:t>
            </w:r>
            <w:r>
              <w:rPr>
                <w:noProof/>
                <w:webHidden/>
              </w:rPr>
              <w:fldChar w:fldCharType="end"/>
            </w:r>
          </w:hyperlink>
        </w:p>
        <w:p w14:paraId="264C7CAA" w14:textId="4C1EFA44" w:rsidR="004B34F6" w:rsidRDefault="004B34F6">
          <w:pPr>
            <w:pStyle w:val="TOC1"/>
            <w:rPr>
              <w:rFonts w:eastAsiaTheme="minorEastAsia"/>
              <w:b w:val="0"/>
              <w:noProof/>
              <w:sz w:val="22"/>
              <w:lang w:val="en-US"/>
            </w:rPr>
          </w:pPr>
          <w:hyperlink w:anchor="_Toc9961333" w:history="1">
            <w:r w:rsidRPr="00B426DC">
              <w:rPr>
                <w:rStyle w:val="Hyperlink"/>
                <w:noProof/>
              </w:rPr>
              <w:t>FAQs</w:t>
            </w:r>
            <w:r>
              <w:rPr>
                <w:noProof/>
                <w:webHidden/>
              </w:rPr>
              <w:tab/>
            </w:r>
            <w:r>
              <w:rPr>
                <w:noProof/>
                <w:webHidden/>
              </w:rPr>
              <w:fldChar w:fldCharType="begin"/>
            </w:r>
            <w:r>
              <w:rPr>
                <w:noProof/>
                <w:webHidden/>
              </w:rPr>
              <w:instrText xml:space="preserve"> PAGEREF _Toc9961333 \h </w:instrText>
            </w:r>
            <w:r>
              <w:rPr>
                <w:noProof/>
                <w:webHidden/>
              </w:rPr>
            </w:r>
            <w:r>
              <w:rPr>
                <w:noProof/>
                <w:webHidden/>
              </w:rPr>
              <w:fldChar w:fldCharType="separate"/>
            </w:r>
            <w:r>
              <w:rPr>
                <w:noProof/>
                <w:webHidden/>
              </w:rPr>
              <w:t>23</w:t>
            </w:r>
            <w:r>
              <w:rPr>
                <w:noProof/>
                <w:webHidden/>
              </w:rPr>
              <w:fldChar w:fldCharType="end"/>
            </w:r>
          </w:hyperlink>
        </w:p>
        <w:p w14:paraId="5F573BC8" w14:textId="152FCACE" w:rsidR="004B34F6" w:rsidRDefault="004B34F6" w:rsidP="004B4025">
          <w:pPr>
            <w:pStyle w:val="TOC2"/>
            <w:rPr>
              <w:rFonts w:eastAsiaTheme="minorEastAsia"/>
              <w:noProof/>
              <w:sz w:val="22"/>
              <w:lang w:val="en-US"/>
            </w:rPr>
          </w:pPr>
          <w:hyperlink w:anchor="_Toc9961334" w:history="1">
            <w:r w:rsidRPr="00B426DC">
              <w:rPr>
                <w:rStyle w:val="Hyperlink"/>
                <w:noProof/>
              </w:rPr>
              <w:t>How do I confirm that a client is a person with a disability?</w:t>
            </w:r>
            <w:r>
              <w:rPr>
                <w:noProof/>
                <w:webHidden/>
              </w:rPr>
              <w:tab/>
            </w:r>
            <w:r>
              <w:rPr>
                <w:noProof/>
                <w:webHidden/>
              </w:rPr>
              <w:fldChar w:fldCharType="begin"/>
            </w:r>
            <w:r>
              <w:rPr>
                <w:noProof/>
                <w:webHidden/>
              </w:rPr>
              <w:instrText xml:space="preserve"> PAGEREF _Toc9961334 \h </w:instrText>
            </w:r>
            <w:r>
              <w:rPr>
                <w:noProof/>
                <w:webHidden/>
              </w:rPr>
            </w:r>
            <w:r>
              <w:rPr>
                <w:noProof/>
                <w:webHidden/>
              </w:rPr>
              <w:fldChar w:fldCharType="separate"/>
            </w:r>
            <w:r>
              <w:rPr>
                <w:noProof/>
                <w:webHidden/>
              </w:rPr>
              <w:t>23</w:t>
            </w:r>
            <w:r>
              <w:rPr>
                <w:noProof/>
                <w:webHidden/>
              </w:rPr>
              <w:fldChar w:fldCharType="end"/>
            </w:r>
          </w:hyperlink>
        </w:p>
        <w:p w14:paraId="309D4013" w14:textId="64917B1A" w:rsidR="004B34F6" w:rsidRDefault="004B34F6" w:rsidP="004B4025">
          <w:pPr>
            <w:pStyle w:val="TOC2"/>
            <w:rPr>
              <w:rFonts w:eastAsiaTheme="minorEastAsia"/>
              <w:noProof/>
              <w:sz w:val="22"/>
              <w:lang w:val="en-US"/>
            </w:rPr>
          </w:pPr>
          <w:hyperlink w:anchor="_Toc9961335" w:history="1">
            <w:r w:rsidRPr="00B426DC">
              <w:rPr>
                <w:rStyle w:val="Hyperlink"/>
                <w:noProof/>
              </w:rPr>
              <w:t>Can I charge a fee for providing an accessible version?</w:t>
            </w:r>
            <w:r>
              <w:rPr>
                <w:noProof/>
                <w:webHidden/>
              </w:rPr>
              <w:tab/>
            </w:r>
            <w:r>
              <w:rPr>
                <w:noProof/>
                <w:webHidden/>
              </w:rPr>
              <w:fldChar w:fldCharType="begin"/>
            </w:r>
            <w:r>
              <w:rPr>
                <w:noProof/>
                <w:webHidden/>
              </w:rPr>
              <w:instrText xml:space="preserve"> PAGEREF _Toc9961335 \h </w:instrText>
            </w:r>
            <w:r>
              <w:rPr>
                <w:noProof/>
                <w:webHidden/>
              </w:rPr>
            </w:r>
            <w:r>
              <w:rPr>
                <w:noProof/>
                <w:webHidden/>
              </w:rPr>
              <w:fldChar w:fldCharType="separate"/>
            </w:r>
            <w:r>
              <w:rPr>
                <w:noProof/>
                <w:webHidden/>
              </w:rPr>
              <w:t>23</w:t>
            </w:r>
            <w:r>
              <w:rPr>
                <w:noProof/>
                <w:webHidden/>
              </w:rPr>
              <w:fldChar w:fldCharType="end"/>
            </w:r>
          </w:hyperlink>
        </w:p>
        <w:p w14:paraId="1BAFD945" w14:textId="5BFCCCF7" w:rsidR="004B34F6" w:rsidRDefault="004B34F6" w:rsidP="004B4025">
          <w:pPr>
            <w:pStyle w:val="TOC2"/>
            <w:rPr>
              <w:rFonts w:eastAsiaTheme="minorEastAsia"/>
              <w:noProof/>
              <w:sz w:val="22"/>
              <w:lang w:val="en-US"/>
            </w:rPr>
          </w:pPr>
          <w:hyperlink w:anchor="_Toc9961336" w:history="1">
            <w:r w:rsidRPr="00B426DC">
              <w:rPr>
                <w:rStyle w:val="Hyperlink"/>
                <w:noProof/>
              </w:rPr>
              <w:t>Do I need to destroy my accessible version once I’ve provided it to the client?</w:t>
            </w:r>
            <w:r>
              <w:rPr>
                <w:noProof/>
                <w:webHidden/>
              </w:rPr>
              <w:tab/>
            </w:r>
            <w:r>
              <w:rPr>
                <w:noProof/>
                <w:webHidden/>
              </w:rPr>
              <w:fldChar w:fldCharType="begin"/>
            </w:r>
            <w:r>
              <w:rPr>
                <w:noProof/>
                <w:webHidden/>
              </w:rPr>
              <w:instrText xml:space="preserve"> PAGEREF _Toc9961336 \h </w:instrText>
            </w:r>
            <w:r>
              <w:rPr>
                <w:noProof/>
                <w:webHidden/>
              </w:rPr>
            </w:r>
            <w:r>
              <w:rPr>
                <w:noProof/>
                <w:webHidden/>
              </w:rPr>
              <w:fldChar w:fldCharType="separate"/>
            </w:r>
            <w:r>
              <w:rPr>
                <w:noProof/>
                <w:webHidden/>
              </w:rPr>
              <w:t>23</w:t>
            </w:r>
            <w:r>
              <w:rPr>
                <w:noProof/>
                <w:webHidden/>
              </w:rPr>
              <w:fldChar w:fldCharType="end"/>
            </w:r>
          </w:hyperlink>
        </w:p>
        <w:p w14:paraId="442EE0AB" w14:textId="15DFB1B6" w:rsidR="004B34F6" w:rsidRDefault="004B34F6" w:rsidP="004B4025">
          <w:pPr>
            <w:pStyle w:val="TOC2"/>
            <w:rPr>
              <w:rFonts w:eastAsiaTheme="minorEastAsia"/>
              <w:noProof/>
              <w:sz w:val="22"/>
              <w:lang w:val="en-US"/>
            </w:rPr>
          </w:pPr>
          <w:hyperlink w:anchor="_Toc9961337" w:history="1">
            <w:r w:rsidRPr="00B426DC">
              <w:rPr>
                <w:rStyle w:val="Hyperlink"/>
                <w:noProof/>
              </w:rPr>
              <w:t>Do I need to report that I’ve created or supplied an accessible version?</w:t>
            </w:r>
            <w:r>
              <w:rPr>
                <w:noProof/>
                <w:webHidden/>
              </w:rPr>
              <w:tab/>
            </w:r>
            <w:r>
              <w:rPr>
                <w:noProof/>
                <w:webHidden/>
              </w:rPr>
              <w:fldChar w:fldCharType="begin"/>
            </w:r>
            <w:r>
              <w:rPr>
                <w:noProof/>
                <w:webHidden/>
              </w:rPr>
              <w:instrText xml:space="preserve"> PAGEREF _Toc9961337 \h </w:instrText>
            </w:r>
            <w:r>
              <w:rPr>
                <w:noProof/>
                <w:webHidden/>
              </w:rPr>
            </w:r>
            <w:r>
              <w:rPr>
                <w:noProof/>
                <w:webHidden/>
              </w:rPr>
              <w:fldChar w:fldCharType="separate"/>
            </w:r>
            <w:r>
              <w:rPr>
                <w:noProof/>
                <w:webHidden/>
              </w:rPr>
              <w:t>23</w:t>
            </w:r>
            <w:r>
              <w:rPr>
                <w:noProof/>
                <w:webHidden/>
              </w:rPr>
              <w:fldChar w:fldCharType="end"/>
            </w:r>
          </w:hyperlink>
        </w:p>
        <w:p w14:paraId="556DC73A" w14:textId="6AE3A6A1" w:rsidR="004B34F6" w:rsidRDefault="004B34F6" w:rsidP="004B4025">
          <w:pPr>
            <w:pStyle w:val="TOC2"/>
            <w:rPr>
              <w:rFonts w:eastAsiaTheme="minorEastAsia"/>
              <w:noProof/>
              <w:sz w:val="22"/>
              <w:lang w:val="en-US"/>
            </w:rPr>
          </w:pPr>
          <w:hyperlink w:anchor="_Toc9961338" w:history="1">
            <w:r w:rsidRPr="00B426DC">
              <w:rPr>
                <w:rStyle w:val="Hyperlink"/>
                <w:noProof/>
              </w:rPr>
              <w:t>Do I need to register to be able to make and supply accessible versions?</w:t>
            </w:r>
            <w:r>
              <w:rPr>
                <w:noProof/>
                <w:webHidden/>
              </w:rPr>
              <w:tab/>
            </w:r>
            <w:r>
              <w:rPr>
                <w:noProof/>
                <w:webHidden/>
              </w:rPr>
              <w:fldChar w:fldCharType="begin"/>
            </w:r>
            <w:r>
              <w:rPr>
                <w:noProof/>
                <w:webHidden/>
              </w:rPr>
              <w:instrText xml:space="preserve"> PAGEREF _Toc9961338 \h </w:instrText>
            </w:r>
            <w:r>
              <w:rPr>
                <w:noProof/>
                <w:webHidden/>
              </w:rPr>
            </w:r>
            <w:r>
              <w:rPr>
                <w:noProof/>
                <w:webHidden/>
              </w:rPr>
              <w:fldChar w:fldCharType="separate"/>
            </w:r>
            <w:r>
              <w:rPr>
                <w:noProof/>
                <w:webHidden/>
              </w:rPr>
              <w:t>23</w:t>
            </w:r>
            <w:r>
              <w:rPr>
                <w:noProof/>
                <w:webHidden/>
              </w:rPr>
              <w:fldChar w:fldCharType="end"/>
            </w:r>
          </w:hyperlink>
        </w:p>
        <w:p w14:paraId="6F80E45E" w14:textId="1BFBC64F" w:rsidR="004B34F6" w:rsidRDefault="004B34F6">
          <w:pPr>
            <w:pStyle w:val="TOC1"/>
            <w:rPr>
              <w:rFonts w:eastAsiaTheme="minorEastAsia"/>
              <w:b w:val="0"/>
              <w:noProof/>
              <w:sz w:val="22"/>
              <w:lang w:val="en-US"/>
            </w:rPr>
          </w:pPr>
          <w:hyperlink w:anchor="_Toc9961339" w:history="1">
            <w:r w:rsidRPr="00B426DC">
              <w:rPr>
                <w:rStyle w:val="Hyperlink"/>
                <w:noProof/>
              </w:rPr>
              <w:t>Disability access copyright – one-page checklist</w:t>
            </w:r>
            <w:r>
              <w:rPr>
                <w:noProof/>
                <w:webHidden/>
              </w:rPr>
              <w:tab/>
            </w:r>
            <w:r>
              <w:rPr>
                <w:noProof/>
                <w:webHidden/>
              </w:rPr>
              <w:fldChar w:fldCharType="begin"/>
            </w:r>
            <w:r>
              <w:rPr>
                <w:noProof/>
                <w:webHidden/>
              </w:rPr>
              <w:instrText xml:space="preserve"> PAGEREF _Toc9961339 \h </w:instrText>
            </w:r>
            <w:r>
              <w:rPr>
                <w:noProof/>
                <w:webHidden/>
              </w:rPr>
            </w:r>
            <w:r>
              <w:rPr>
                <w:noProof/>
                <w:webHidden/>
              </w:rPr>
              <w:fldChar w:fldCharType="separate"/>
            </w:r>
            <w:r>
              <w:rPr>
                <w:noProof/>
                <w:webHidden/>
              </w:rPr>
              <w:t>24</w:t>
            </w:r>
            <w:r>
              <w:rPr>
                <w:noProof/>
                <w:webHidden/>
              </w:rPr>
              <w:fldChar w:fldCharType="end"/>
            </w:r>
          </w:hyperlink>
        </w:p>
        <w:p w14:paraId="3EC5E45B" w14:textId="566B24B9" w:rsidR="004B34F6" w:rsidRDefault="004B34F6" w:rsidP="004B4025">
          <w:pPr>
            <w:pStyle w:val="TOC2"/>
            <w:rPr>
              <w:rFonts w:eastAsiaTheme="minorEastAsia"/>
              <w:noProof/>
              <w:sz w:val="22"/>
              <w:lang w:val="en-US"/>
            </w:rPr>
          </w:pPr>
          <w:hyperlink w:anchor="_Toc9961340" w:history="1">
            <w:r w:rsidRPr="00B426DC">
              <w:rPr>
                <w:rStyle w:val="Hyperlink"/>
                <w:noProof/>
              </w:rPr>
              <w:t>A.</w:t>
            </w:r>
            <w:r>
              <w:rPr>
                <w:rFonts w:eastAsiaTheme="minorEastAsia"/>
                <w:noProof/>
                <w:sz w:val="22"/>
                <w:lang w:val="en-US"/>
              </w:rPr>
              <w:tab/>
            </w:r>
            <w:r w:rsidRPr="00B426DC">
              <w:rPr>
                <w:rStyle w:val="Hyperlink"/>
                <w:noProof/>
              </w:rPr>
              <w:t>Preliminary questions</w:t>
            </w:r>
            <w:r>
              <w:rPr>
                <w:noProof/>
                <w:webHidden/>
              </w:rPr>
              <w:tab/>
            </w:r>
            <w:r>
              <w:rPr>
                <w:noProof/>
                <w:webHidden/>
              </w:rPr>
              <w:fldChar w:fldCharType="begin"/>
            </w:r>
            <w:r>
              <w:rPr>
                <w:noProof/>
                <w:webHidden/>
              </w:rPr>
              <w:instrText xml:space="preserve"> PAGEREF _Toc9961340 \h </w:instrText>
            </w:r>
            <w:r>
              <w:rPr>
                <w:noProof/>
                <w:webHidden/>
              </w:rPr>
            </w:r>
            <w:r>
              <w:rPr>
                <w:noProof/>
                <w:webHidden/>
              </w:rPr>
              <w:fldChar w:fldCharType="separate"/>
            </w:r>
            <w:r>
              <w:rPr>
                <w:noProof/>
                <w:webHidden/>
              </w:rPr>
              <w:t>24</w:t>
            </w:r>
            <w:r>
              <w:rPr>
                <w:noProof/>
                <w:webHidden/>
              </w:rPr>
              <w:fldChar w:fldCharType="end"/>
            </w:r>
          </w:hyperlink>
        </w:p>
        <w:p w14:paraId="48D65ACA" w14:textId="5FD363D4" w:rsidR="004B34F6" w:rsidRDefault="004B34F6" w:rsidP="004B4025">
          <w:pPr>
            <w:pStyle w:val="TOC2"/>
            <w:rPr>
              <w:rFonts w:eastAsiaTheme="minorEastAsia"/>
              <w:noProof/>
              <w:sz w:val="22"/>
              <w:lang w:val="en-US"/>
            </w:rPr>
          </w:pPr>
          <w:hyperlink w:anchor="_Toc9961341" w:history="1">
            <w:r w:rsidRPr="00B426DC">
              <w:rPr>
                <w:rStyle w:val="Hyperlink"/>
                <w:noProof/>
              </w:rPr>
              <w:t>B.</w:t>
            </w:r>
            <w:r>
              <w:rPr>
                <w:rFonts w:eastAsiaTheme="minorEastAsia"/>
                <w:noProof/>
                <w:sz w:val="22"/>
                <w:lang w:val="en-US"/>
              </w:rPr>
              <w:tab/>
            </w:r>
            <w:r w:rsidRPr="00B426DC">
              <w:rPr>
                <w:rStyle w:val="Hyperlink"/>
                <w:noProof/>
              </w:rPr>
              <w:t>Is your use permitted under the not-for-profit organisations exception (s. 113F)?</w:t>
            </w:r>
            <w:r>
              <w:rPr>
                <w:noProof/>
                <w:webHidden/>
              </w:rPr>
              <w:tab/>
            </w:r>
            <w:r>
              <w:rPr>
                <w:noProof/>
                <w:webHidden/>
              </w:rPr>
              <w:fldChar w:fldCharType="begin"/>
            </w:r>
            <w:r>
              <w:rPr>
                <w:noProof/>
                <w:webHidden/>
              </w:rPr>
              <w:instrText xml:space="preserve"> PAGEREF _Toc9961341 \h </w:instrText>
            </w:r>
            <w:r>
              <w:rPr>
                <w:noProof/>
                <w:webHidden/>
              </w:rPr>
            </w:r>
            <w:r>
              <w:rPr>
                <w:noProof/>
                <w:webHidden/>
              </w:rPr>
              <w:fldChar w:fldCharType="separate"/>
            </w:r>
            <w:r>
              <w:rPr>
                <w:noProof/>
                <w:webHidden/>
              </w:rPr>
              <w:t>24</w:t>
            </w:r>
            <w:r>
              <w:rPr>
                <w:noProof/>
                <w:webHidden/>
              </w:rPr>
              <w:fldChar w:fldCharType="end"/>
            </w:r>
          </w:hyperlink>
        </w:p>
        <w:p w14:paraId="6265C827" w14:textId="7177BFBF" w:rsidR="004B34F6" w:rsidRDefault="004B34F6" w:rsidP="004B4025">
          <w:pPr>
            <w:pStyle w:val="TOC2"/>
            <w:rPr>
              <w:rFonts w:eastAsiaTheme="minorEastAsia"/>
              <w:noProof/>
              <w:sz w:val="22"/>
              <w:lang w:val="en-US"/>
            </w:rPr>
          </w:pPr>
          <w:hyperlink w:anchor="_Toc9961342" w:history="1">
            <w:r w:rsidRPr="00B426DC">
              <w:rPr>
                <w:rStyle w:val="Hyperlink"/>
                <w:noProof/>
              </w:rPr>
              <w:t>C.</w:t>
            </w:r>
            <w:r>
              <w:rPr>
                <w:rFonts w:eastAsiaTheme="minorEastAsia"/>
                <w:noProof/>
                <w:sz w:val="22"/>
                <w:lang w:val="en-US"/>
              </w:rPr>
              <w:tab/>
            </w:r>
            <w:r w:rsidRPr="00B426DC">
              <w:rPr>
                <w:rStyle w:val="Hyperlink"/>
                <w:noProof/>
              </w:rPr>
              <w:t xml:space="preserve">Is your use permitted </w:t>
            </w:r>
            <w:r w:rsidRPr="004B4025">
              <w:rPr>
                <w:rStyle w:val="Hyperlink"/>
                <w:noProof/>
                <w:sz w:val="24"/>
              </w:rPr>
              <w:t>under</w:t>
            </w:r>
            <w:r w:rsidRPr="00B426DC">
              <w:rPr>
                <w:rStyle w:val="Hyperlink"/>
                <w:noProof/>
              </w:rPr>
              <w:t xml:space="preserve"> the ‘fair dealing for disability access’ exception (s. 113E)?</w:t>
            </w:r>
            <w:r>
              <w:rPr>
                <w:noProof/>
                <w:webHidden/>
              </w:rPr>
              <w:tab/>
            </w:r>
            <w:r>
              <w:rPr>
                <w:noProof/>
                <w:webHidden/>
              </w:rPr>
              <w:fldChar w:fldCharType="begin"/>
            </w:r>
            <w:r>
              <w:rPr>
                <w:noProof/>
                <w:webHidden/>
              </w:rPr>
              <w:instrText xml:space="preserve"> PAGEREF _Toc9961342 \h </w:instrText>
            </w:r>
            <w:r>
              <w:rPr>
                <w:noProof/>
                <w:webHidden/>
              </w:rPr>
            </w:r>
            <w:r>
              <w:rPr>
                <w:noProof/>
                <w:webHidden/>
              </w:rPr>
              <w:fldChar w:fldCharType="separate"/>
            </w:r>
            <w:r>
              <w:rPr>
                <w:noProof/>
                <w:webHidden/>
              </w:rPr>
              <w:t>24</w:t>
            </w:r>
            <w:r>
              <w:rPr>
                <w:noProof/>
                <w:webHidden/>
              </w:rPr>
              <w:fldChar w:fldCharType="end"/>
            </w:r>
          </w:hyperlink>
        </w:p>
        <w:p w14:paraId="0321EDA0" w14:textId="19B6F3E7" w:rsidR="00870F83" w:rsidRDefault="00870F83">
          <w:r>
            <w:rPr>
              <w:b/>
              <w:bCs/>
              <w:noProof/>
            </w:rPr>
            <w:fldChar w:fldCharType="end"/>
          </w:r>
        </w:p>
      </w:sdtContent>
    </w:sdt>
    <w:p w14:paraId="43F0D073" w14:textId="77777777" w:rsidR="002A58E7" w:rsidRPr="00D2446F" w:rsidRDefault="002A58E7" w:rsidP="00B510EE">
      <w:pPr>
        <w:spacing w:after="0" w:line="360" w:lineRule="auto"/>
        <w:rPr>
          <w:rFonts w:asciiTheme="majorHAnsi" w:eastAsiaTheme="majorEastAsia" w:hAnsiTheme="majorHAnsi" w:cstheme="majorBidi"/>
          <w:color w:val="2F5496" w:themeColor="accent1" w:themeShade="BF"/>
          <w:sz w:val="40"/>
          <w:szCs w:val="40"/>
        </w:rPr>
      </w:pPr>
      <w:r w:rsidRPr="00D2446F">
        <w:rPr>
          <w:sz w:val="40"/>
          <w:szCs w:val="40"/>
        </w:rPr>
        <w:br w:type="page"/>
      </w:r>
    </w:p>
    <w:p w14:paraId="6B2B02D2" w14:textId="77777777" w:rsidR="0073566C" w:rsidRPr="00D2446F" w:rsidRDefault="0073566C" w:rsidP="004B4025">
      <w:pPr>
        <w:pStyle w:val="Heading1"/>
        <w:sectPr w:rsidR="0073566C" w:rsidRPr="00D2446F" w:rsidSect="00870F83">
          <w:footerReference w:type="default" r:id="rId19"/>
          <w:pgSz w:w="11906" w:h="16838" w:code="9"/>
          <w:pgMar w:top="1440" w:right="991" w:bottom="1276" w:left="1560" w:header="709" w:footer="709" w:gutter="0"/>
          <w:cols w:space="708"/>
          <w:docGrid w:linePitch="360"/>
        </w:sectPr>
      </w:pPr>
    </w:p>
    <w:p w14:paraId="70E9EBF0" w14:textId="3C06C7C7" w:rsidR="000D105E" w:rsidRPr="000D2655" w:rsidRDefault="000D105E" w:rsidP="000D2655">
      <w:pPr>
        <w:pStyle w:val="Heading1"/>
      </w:pPr>
      <w:bookmarkStart w:id="1" w:name="_Toc9961288"/>
      <w:r w:rsidRPr="000D2655">
        <w:lastRenderedPageBreak/>
        <w:t>Introduction</w:t>
      </w:r>
      <w:bookmarkEnd w:id="1"/>
    </w:p>
    <w:p w14:paraId="371E3C52" w14:textId="3F68F95C" w:rsidR="000D105E" w:rsidRPr="006A62FF" w:rsidRDefault="000D105E" w:rsidP="00B510EE">
      <w:pPr>
        <w:spacing w:after="0" w:line="360" w:lineRule="auto"/>
        <w:rPr>
          <w:szCs w:val="26"/>
        </w:rPr>
      </w:pPr>
      <w:r w:rsidRPr="006A62FF">
        <w:rPr>
          <w:szCs w:val="26"/>
        </w:rPr>
        <w:t xml:space="preserve">This guide aims to provide a simple summary of the laws governing access </w:t>
      </w:r>
      <w:r w:rsidR="005735A2" w:rsidRPr="006A62FF">
        <w:rPr>
          <w:szCs w:val="26"/>
        </w:rPr>
        <w:t xml:space="preserve">to copyright material for people with a disability </w:t>
      </w:r>
      <w:r w:rsidRPr="006A62FF">
        <w:rPr>
          <w:szCs w:val="26"/>
        </w:rPr>
        <w:t xml:space="preserve">in Australia, a checklist </w:t>
      </w:r>
      <w:r w:rsidR="002A58E7" w:rsidRPr="006A62FF">
        <w:rPr>
          <w:szCs w:val="26"/>
        </w:rPr>
        <w:t>of the major requirements</w:t>
      </w:r>
      <w:r w:rsidR="00573A18" w:rsidRPr="006A62FF">
        <w:rPr>
          <w:szCs w:val="26"/>
        </w:rPr>
        <w:t xml:space="preserve"> of these laws</w:t>
      </w:r>
      <w:r w:rsidR="002A58E7" w:rsidRPr="006A62FF">
        <w:rPr>
          <w:szCs w:val="26"/>
        </w:rPr>
        <w:t xml:space="preserve">, and some practical advice </w:t>
      </w:r>
      <w:r w:rsidRPr="006A62FF">
        <w:rPr>
          <w:szCs w:val="26"/>
        </w:rPr>
        <w:t>for appl</w:t>
      </w:r>
      <w:r w:rsidR="002A58E7" w:rsidRPr="006A62FF">
        <w:rPr>
          <w:szCs w:val="26"/>
        </w:rPr>
        <w:t>ying them in everyday situations</w:t>
      </w:r>
      <w:r w:rsidRPr="006A62FF">
        <w:rPr>
          <w:szCs w:val="26"/>
        </w:rPr>
        <w:t>.</w:t>
      </w:r>
    </w:p>
    <w:p w14:paraId="1DFCE00C" w14:textId="2B84B090" w:rsidR="000D105E" w:rsidRPr="006A62FF" w:rsidRDefault="002A58E7" w:rsidP="00B510EE">
      <w:pPr>
        <w:spacing w:after="0" w:line="360" w:lineRule="auto"/>
        <w:ind w:firstLine="567"/>
        <w:rPr>
          <w:szCs w:val="26"/>
        </w:rPr>
      </w:pPr>
      <w:r w:rsidRPr="006A62FF">
        <w:rPr>
          <w:szCs w:val="26"/>
        </w:rPr>
        <w:t>It</w:t>
      </w:r>
      <w:r w:rsidR="000D105E" w:rsidRPr="006A62FF">
        <w:rPr>
          <w:szCs w:val="26"/>
        </w:rPr>
        <w:t xml:space="preserve"> is intended for use by disability organisations, libraries, archives, museums, galleries, schools, TAFEs, universities and similar institutions. For this reason, you will find frequent references to </w:t>
      </w:r>
      <w:r w:rsidR="00866270" w:rsidRPr="006A62FF">
        <w:rPr>
          <w:szCs w:val="26"/>
        </w:rPr>
        <w:t xml:space="preserve">terms such as </w:t>
      </w:r>
      <w:r w:rsidR="00E60670" w:rsidRPr="006A62FF">
        <w:rPr>
          <w:szCs w:val="26"/>
        </w:rPr>
        <w:t>‘</w:t>
      </w:r>
      <w:r w:rsidR="000D105E" w:rsidRPr="006A62FF">
        <w:rPr>
          <w:szCs w:val="26"/>
        </w:rPr>
        <w:t>clients</w:t>
      </w:r>
      <w:r w:rsidR="00E60670" w:rsidRPr="006A62FF">
        <w:rPr>
          <w:szCs w:val="26"/>
        </w:rPr>
        <w:t>’</w:t>
      </w:r>
      <w:r w:rsidR="000D105E" w:rsidRPr="006A62FF">
        <w:rPr>
          <w:szCs w:val="26"/>
        </w:rPr>
        <w:t xml:space="preserve">, </w:t>
      </w:r>
      <w:r w:rsidR="00E60670" w:rsidRPr="006A62FF">
        <w:rPr>
          <w:szCs w:val="26"/>
        </w:rPr>
        <w:t>‘</w:t>
      </w:r>
      <w:r w:rsidR="000D105E" w:rsidRPr="006A62FF">
        <w:rPr>
          <w:szCs w:val="26"/>
        </w:rPr>
        <w:t>students</w:t>
      </w:r>
      <w:r w:rsidR="00E60670" w:rsidRPr="006A62FF">
        <w:rPr>
          <w:szCs w:val="26"/>
        </w:rPr>
        <w:t>’</w:t>
      </w:r>
      <w:r w:rsidR="00866270" w:rsidRPr="006A62FF">
        <w:rPr>
          <w:szCs w:val="26"/>
        </w:rPr>
        <w:t xml:space="preserve"> and</w:t>
      </w:r>
      <w:r w:rsidR="000D105E" w:rsidRPr="006A62FF">
        <w:rPr>
          <w:szCs w:val="26"/>
        </w:rPr>
        <w:t xml:space="preserve"> </w:t>
      </w:r>
      <w:r w:rsidR="00E60670" w:rsidRPr="006A62FF">
        <w:rPr>
          <w:szCs w:val="26"/>
        </w:rPr>
        <w:t>‘</w:t>
      </w:r>
      <w:r w:rsidR="000D105E" w:rsidRPr="006A62FF">
        <w:rPr>
          <w:szCs w:val="26"/>
        </w:rPr>
        <w:t>staff</w:t>
      </w:r>
      <w:r w:rsidR="00E60670" w:rsidRPr="006A62FF">
        <w:rPr>
          <w:szCs w:val="26"/>
        </w:rPr>
        <w:t>’</w:t>
      </w:r>
      <w:r w:rsidR="000D105E" w:rsidRPr="006A62FF">
        <w:rPr>
          <w:szCs w:val="26"/>
        </w:rPr>
        <w:t>. However, the information it provides may also be useful to others</w:t>
      </w:r>
      <w:r w:rsidR="00691D73" w:rsidRPr="006A62FF">
        <w:rPr>
          <w:szCs w:val="26"/>
        </w:rPr>
        <w:t>, including individuals,</w:t>
      </w:r>
      <w:r w:rsidR="000D105E" w:rsidRPr="006A62FF">
        <w:rPr>
          <w:szCs w:val="26"/>
        </w:rPr>
        <w:t xml:space="preserve"> wishing to make use of the accessibility exceptions</w:t>
      </w:r>
      <w:r w:rsidR="00573A18" w:rsidRPr="006A62FF">
        <w:rPr>
          <w:szCs w:val="26"/>
        </w:rPr>
        <w:t xml:space="preserve"> in the </w:t>
      </w:r>
      <w:r w:rsidR="00573A18" w:rsidRPr="006A62FF">
        <w:rPr>
          <w:i/>
          <w:szCs w:val="26"/>
        </w:rPr>
        <w:t>Copyright Act 1968</w:t>
      </w:r>
      <w:r w:rsidR="00573A18" w:rsidRPr="006A62FF">
        <w:rPr>
          <w:szCs w:val="26"/>
        </w:rPr>
        <w:t xml:space="preserve"> (</w:t>
      </w:r>
      <w:proofErr w:type="spellStart"/>
      <w:r w:rsidR="00573A18" w:rsidRPr="006A62FF">
        <w:rPr>
          <w:szCs w:val="26"/>
        </w:rPr>
        <w:t>Cth</w:t>
      </w:r>
      <w:proofErr w:type="spellEnd"/>
      <w:r w:rsidR="00573A18" w:rsidRPr="006A62FF">
        <w:rPr>
          <w:szCs w:val="26"/>
        </w:rPr>
        <w:t>)</w:t>
      </w:r>
      <w:r w:rsidR="000D105E" w:rsidRPr="006A62FF">
        <w:rPr>
          <w:szCs w:val="26"/>
        </w:rPr>
        <w:t>.</w:t>
      </w:r>
    </w:p>
    <w:p w14:paraId="092BE010" w14:textId="3BD86F5C" w:rsidR="000D105E" w:rsidRPr="006A62FF" w:rsidRDefault="000D105E" w:rsidP="00B510EE">
      <w:pPr>
        <w:spacing w:after="0" w:line="360" w:lineRule="auto"/>
        <w:ind w:firstLine="567"/>
        <w:rPr>
          <w:szCs w:val="26"/>
        </w:rPr>
      </w:pPr>
      <w:r w:rsidRPr="006A62FF">
        <w:rPr>
          <w:szCs w:val="26"/>
        </w:rPr>
        <w:t>There are two important principles that underlie the recent amendments, and this guide, and should form the starting point for most interpretations:</w:t>
      </w:r>
    </w:p>
    <w:p w14:paraId="733F8606" w14:textId="04ECF144" w:rsidR="000D105E" w:rsidRPr="006A62FF" w:rsidRDefault="00F67ADC" w:rsidP="004A050B">
      <w:pPr>
        <w:pStyle w:val="ListParagraph"/>
        <w:numPr>
          <w:ilvl w:val="0"/>
          <w:numId w:val="16"/>
        </w:numPr>
        <w:autoSpaceDE w:val="0"/>
        <w:autoSpaceDN w:val="0"/>
        <w:adjustRightInd w:val="0"/>
        <w:spacing w:after="0" w:line="360" w:lineRule="auto"/>
        <w:rPr>
          <w:szCs w:val="26"/>
        </w:rPr>
      </w:pPr>
      <w:r w:rsidRPr="006A62FF">
        <w:rPr>
          <w:szCs w:val="26"/>
        </w:rPr>
        <w:t>T</w:t>
      </w:r>
      <w:r w:rsidR="000D105E" w:rsidRPr="006A62FF">
        <w:rPr>
          <w:szCs w:val="26"/>
        </w:rPr>
        <w:t xml:space="preserve">he provisions </w:t>
      </w:r>
      <w:r w:rsidRPr="006A62FF">
        <w:rPr>
          <w:szCs w:val="26"/>
        </w:rPr>
        <w:t xml:space="preserve">of the Act </w:t>
      </w:r>
      <w:r w:rsidR="000D105E" w:rsidRPr="006A62FF">
        <w:rPr>
          <w:szCs w:val="26"/>
        </w:rPr>
        <w:t xml:space="preserve">are intended to put </w:t>
      </w:r>
      <w:r w:rsidR="005735A2" w:rsidRPr="006A62FF">
        <w:rPr>
          <w:szCs w:val="26"/>
        </w:rPr>
        <w:t xml:space="preserve">people </w:t>
      </w:r>
      <w:r w:rsidR="000D105E" w:rsidRPr="006A62FF">
        <w:rPr>
          <w:szCs w:val="26"/>
        </w:rPr>
        <w:t>with a disability in the same position as those without a disability</w:t>
      </w:r>
      <w:r w:rsidRPr="006A62FF">
        <w:rPr>
          <w:szCs w:val="26"/>
        </w:rPr>
        <w:t>.</w:t>
      </w:r>
    </w:p>
    <w:p w14:paraId="5A2EBB63" w14:textId="10F060B3" w:rsidR="000D105E" w:rsidRPr="006A62FF" w:rsidRDefault="00F67ADC" w:rsidP="004A050B">
      <w:pPr>
        <w:pStyle w:val="ListParagraph"/>
        <w:numPr>
          <w:ilvl w:val="0"/>
          <w:numId w:val="16"/>
        </w:numPr>
        <w:autoSpaceDE w:val="0"/>
        <w:autoSpaceDN w:val="0"/>
        <w:adjustRightInd w:val="0"/>
        <w:spacing w:after="0" w:line="360" w:lineRule="auto"/>
        <w:rPr>
          <w:szCs w:val="26"/>
        </w:rPr>
      </w:pPr>
      <w:r w:rsidRPr="006A62FF">
        <w:rPr>
          <w:szCs w:val="26"/>
        </w:rPr>
        <w:t>W</w:t>
      </w:r>
      <w:r w:rsidR="000D105E" w:rsidRPr="006A62FF">
        <w:rPr>
          <w:szCs w:val="26"/>
        </w:rPr>
        <w:t>here it is possible to purchase material in a format and with functionality that is appropriate for the person with a disability, this will usually be cheaper, faster and generally preferable, in that it both provides compensation to authors and promotes the production of more accessible material.</w:t>
      </w:r>
    </w:p>
    <w:p w14:paraId="62DA01D9" w14:textId="395DF126" w:rsidR="0038627B" w:rsidRPr="00D2446F" w:rsidRDefault="0038627B" w:rsidP="00A7290C">
      <w:pPr>
        <w:pStyle w:val="Heading2"/>
      </w:pPr>
      <w:bookmarkStart w:id="2" w:name="_Toc9961289"/>
      <w:r w:rsidRPr="00D2446F">
        <w:t>Disability access and copyright in Australia</w:t>
      </w:r>
      <w:bookmarkEnd w:id="2"/>
    </w:p>
    <w:p w14:paraId="06C28E24" w14:textId="6E53B91C" w:rsidR="000A3F62" w:rsidRPr="006A62FF" w:rsidRDefault="0038627B" w:rsidP="00B510EE">
      <w:pPr>
        <w:spacing w:after="0" w:line="360" w:lineRule="auto"/>
        <w:rPr>
          <w:szCs w:val="26"/>
        </w:rPr>
      </w:pPr>
      <w:r w:rsidRPr="006A62FF">
        <w:rPr>
          <w:szCs w:val="26"/>
        </w:rPr>
        <w:t xml:space="preserve">In 2013, after many years of negotiation, the </w:t>
      </w:r>
      <w:hyperlink r:id="rId20" w:history="1">
        <w:r w:rsidRPr="006A62FF">
          <w:rPr>
            <w:rStyle w:val="Hyperlink"/>
            <w:szCs w:val="26"/>
          </w:rPr>
          <w:t>Marrakesh Treaty to Facilitate Access to Published Works for Persons Who Are Blind, Visually Impaired or Otherwise Print Disabled</w:t>
        </w:r>
      </w:hyperlink>
      <w:r w:rsidRPr="006A62FF">
        <w:rPr>
          <w:szCs w:val="26"/>
        </w:rPr>
        <w:t xml:space="preserve"> was officially adopted by the World Intellectual Property Organi</w:t>
      </w:r>
      <w:r w:rsidR="00946AF3" w:rsidRPr="006A62FF">
        <w:rPr>
          <w:szCs w:val="26"/>
        </w:rPr>
        <w:t>z</w:t>
      </w:r>
      <w:r w:rsidRPr="006A62FF">
        <w:rPr>
          <w:szCs w:val="26"/>
        </w:rPr>
        <w:t>ation</w:t>
      </w:r>
      <w:r w:rsidR="00E41A59" w:rsidRPr="006A62FF">
        <w:rPr>
          <w:szCs w:val="26"/>
        </w:rPr>
        <w:t xml:space="preserve"> (WIPO)</w:t>
      </w:r>
      <w:r w:rsidRPr="006A62FF">
        <w:rPr>
          <w:szCs w:val="26"/>
        </w:rPr>
        <w:t>. It</w:t>
      </w:r>
      <w:r w:rsidR="000A3F62" w:rsidRPr="006A62FF">
        <w:rPr>
          <w:szCs w:val="26"/>
        </w:rPr>
        <w:t xml:space="preserve"> prescribes a minimum global standard for exceptions that allow access to copyright materials for persons with a print disability.</w:t>
      </w:r>
    </w:p>
    <w:p w14:paraId="71DBBF2F" w14:textId="17AB206C" w:rsidR="00E41A59" w:rsidRPr="006A62FF" w:rsidRDefault="000A3F62" w:rsidP="00B510EE">
      <w:pPr>
        <w:spacing w:after="0" w:line="360" w:lineRule="auto"/>
        <w:ind w:firstLine="567"/>
        <w:rPr>
          <w:szCs w:val="26"/>
        </w:rPr>
      </w:pPr>
      <w:r w:rsidRPr="006A62FF">
        <w:rPr>
          <w:szCs w:val="26"/>
        </w:rPr>
        <w:t xml:space="preserve">The Australian </w:t>
      </w:r>
      <w:r w:rsidR="00E2369C" w:rsidRPr="006A62FF">
        <w:rPr>
          <w:szCs w:val="26"/>
        </w:rPr>
        <w:t>g</w:t>
      </w:r>
      <w:r w:rsidRPr="006A62FF">
        <w:rPr>
          <w:szCs w:val="26"/>
        </w:rPr>
        <w:t>overnment ha</w:t>
      </w:r>
      <w:r w:rsidR="00D4109B">
        <w:rPr>
          <w:szCs w:val="26"/>
        </w:rPr>
        <w:t>s</w:t>
      </w:r>
      <w:r w:rsidRPr="006A62FF">
        <w:rPr>
          <w:szCs w:val="26"/>
        </w:rPr>
        <w:t xml:space="preserve"> always </w:t>
      </w:r>
      <w:r w:rsidR="00946AF3" w:rsidRPr="006A62FF">
        <w:rPr>
          <w:szCs w:val="26"/>
        </w:rPr>
        <w:t xml:space="preserve">been a strong supporter of the </w:t>
      </w:r>
      <w:r w:rsidR="00E2369C" w:rsidRPr="006A62FF">
        <w:rPr>
          <w:szCs w:val="26"/>
        </w:rPr>
        <w:t>t</w:t>
      </w:r>
      <w:r w:rsidRPr="006A62FF">
        <w:rPr>
          <w:szCs w:val="26"/>
        </w:rPr>
        <w:t>reaty</w:t>
      </w:r>
      <w:r w:rsidR="00A578CE" w:rsidRPr="006A62FF">
        <w:rPr>
          <w:szCs w:val="26"/>
        </w:rPr>
        <w:t>,</w:t>
      </w:r>
      <w:r w:rsidRPr="006A62FF">
        <w:rPr>
          <w:szCs w:val="26"/>
        </w:rPr>
        <w:t xml:space="preserve"> and</w:t>
      </w:r>
      <w:r w:rsidR="00A578CE" w:rsidRPr="006A62FF">
        <w:rPr>
          <w:szCs w:val="26"/>
        </w:rPr>
        <w:t xml:space="preserve"> in fact </w:t>
      </w:r>
      <w:r w:rsidR="00E41A59" w:rsidRPr="006A62FF">
        <w:rPr>
          <w:szCs w:val="26"/>
        </w:rPr>
        <w:t>was</w:t>
      </w:r>
      <w:r w:rsidR="00A578CE" w:rsidRPr="006A62FF">
        <w:rPr>
          <w:szCs w:val="26"/>
        </w:rPr>
        <w:t xml:space="preserve"> one of the first </w:t>
      </w:r>
      <w:r w:rsidR="00E41A59" w:rsidRPr="006A62FF">
        <w:rPr>
          <w:szCs w:val="26"/>
        </w:rPr>
        <w:t>countries</w:t>
      </w:r>
      <w:r w:rsidR="00A578CE" w:rsidRPr="006A62FF">
        <w:rPr>
          <w:szCs w:val="26"/>
        </w:rPr>
        <w:t xml:space="preserve"> to introduce dedicated accessibility exceptions in the </w:t>
      </w:r>
      <w:r w:rsidR="00F67ADC" w:rsidRPr="006A62FF">
        <w:rPr>
          <w:szCs w:val="26"/>
        </w:rPr>
        <w:t>19</w:t>
      </w:r>
      <w:r w:rsidR="00A578CE" w:rsidRPr="006A62FF">
        <w:rPr>
          <w:szCs w:val="26"/>
        </w:rPr>
        <w:t xml:space="preserve">80s. </w:t>
      </w:r>
      <w:r w:rsidR="00E41A59" w:rsidRPr="006A62FF">
        <w:rPr>
          <w:szCs w:val="26"/>
        </w:rPr>
        <w:t xml:space="preserve">It is also highly involved in the </w:t>
      </w:r>
      <w:hyperlink r:id="rId21" w:history="1">
        <w:r w:rsidR="00E41A59" w:rsidRPr="006A62FF">
          <w:rPr>
            <w:rStyle w:val="Hyperlink"/>
            <w:szCs w:val="26"/>
          </w:rPr>
          <w:t>Accessible Book</w:t>
        </w:r>
        <w:r w:rsidR="00F67ADC" w:rsidRPr="006A62FF">
          <w:rPr>
            <w:rStyle w:val="Hyperlink"/>
            <w:szCs w:val="26"/>
          </w:rPr>
          <w:t>s</w:t>
        </w:r>
        <w:r w:rsidR="00E41A59" w:rsidRPr="006A62FF">
          <w:rPr>
            <w:rStyle w:val="Hyperlink"/>
            <w:szCs w:val="26"/>
          </w:rPr>
          <w:t xml:space="preserve"> Consortium</w:t>
        </w:r>
      </w:hyperlink>
      <w:r w:rsidR="00E41A59" w:rsidRPr="006A62FF">
        <w:rPr>
          <w:szCs w:val="26"/>
        </w:rPr>
        <w:t xml:space="preserve">, </w:t>
      </w:r>
      <w:r w:rsidR="00E41A59" w:rsidRPr="006A62FF">
        <w:rPr>
          <w:szCs w:val="26"/>
        </w:rPr>
        <w:lastRenderedPageBreak/>
        <w:t>a WIPO-led initiative that aims to increase the number of books worldwide in accessible formats and to make them available to people who are blind, have low vision or are otherwise print disabled.</w:t>
      </w:r>
    </w:p>
    <w:p w14:paraId="1677DCDC" w14:textId="0CB401F3" w:rsidR="00167361" w:rsidRPr="006A62FF" w:rsidRDefault="00E41A59" w:rsidP="00B510EE">
      <w:pPr>
        <w:spacing w:after="0" w:line="360" w:lineRule="auto"/>
        <w:ind w:firstLine="567"/>
        <w:rPr>
          <w:szCs w:val="26"/>
        </w:rPr>
      </w:pPr>
      <w:r w:rsidRPr="006A62FF">
        <w:rPr>
          <w:szCs w:val="26"/>
        </w:rPr>
        <w:t xml:space="preserve">The government therefore </w:t>
      </w:r>
      <w:r w:rsidR="000A3F62" w:rsidRPr="006A62FF">
        <w:rPr>
          <w:szCs w:val="26"/>
        </w:rPr>
        <w:t xml:space="preserve">moved quickly to ratify </w:t>
      </w:r>
      <w:r w:rsidRPr="006A62FF">
        <w:rPr>
          <w:szCs w:val="26"/>
        </w:rPr>
        <w:t xml:space="preserve">the treaty and introduce legislative changes to move our law to </w:t>
      </w:r>
      <w:r w:rsidR="00E60670" w:rsidRPr="006A62FF">
        <w:rPr>
          <w:szCs w:val="26"/>
        </w:rPr>
        <w:t>‘</w:t>
      </w:r>
      <w:r w:rsidRPr="006A62FF">
        <w:rPr>
          <w:szCs w:val="26"/>
        </w:rPr>
        <w:t xml:space="preserve">Marrakesh </w:t>
      </w:r>
      <w:proofErr w:type="spellStart"/>
      <w:r w:rsidRPr="006A62FF">
        <w:rPr>
          <w:szCs w:val="26"/>
        </w:rPr>
        <w:t>plus</w:t>
      </w:r>
      <w:r w:rsidR="00E60670" w:rsidRPr="006A62FF">
        <w:rPr>
          <w:szCs w:val="26"/>
        </w:rPr>
        <w:t>’</w:t>
      </w:r>
      <w:proofErr w:type="spellEnd"/>
      <w:r w:rsidRPr="006A62FF">
        <w:rPr>
          <w:szCs w:val="26"/>
        </w:rPr>
        <w:t xml:space="preserve"> </w:t>
      </w:r>
      <w:r w:rsidR="00E2369C" w:rsidRPr="006A62FF">
        <w:rPr>
          <w:szCs w:val="26"/>
        </w:rPr>
        <w:t>– that is,</w:t>
      </w:r>
      <w:r w:rsidRPr="006A62FF">
        <w:rPr>
          <w:szCs w:val="26"/>
        </w:rPr>
        <w:t xml:space="preserve"> </w:t>
      </w:r>
      <w:r w:rsidR="000A3F62" w:rsidRPr="006A62FF">
        <w:rPr>
          <w:szCs w:val="26"/>
        </w:rPr>
        <w:t>go</w:t>
      </w:r>
      <w:r w:rsidR="00167361" w:rsidRPr="006A62FF">
        <w:rPr>
          <w:szCs w:val="26"/>
        </w:rPr>
        <w:t>ing</w:t>
      </w:r>
      <w:r w:rsidR="000A3F62" w:rsidRPr="006A62FF">
        <w:rPr>
          <w:szCs w:val="26"/>
        </w:rPr>
        <w:t xml:space="preserve"> beyond th</w:t>
      </w:r>
      <w:r w:rsidR="00167361" w:rsidRPr="006A62FF">
        <w:rPr>
          <w:szCs w:val="26"/>
        </w:rPr>
        <w:t>e minimum standards</w:t>
      </w:r>
      <w:r w:rsidRPr="006A62FF">
        <w:rPr>
          <w:szCs w:val="26"/>
        </w:rPr>
        <w:t xml:space="preserve"> required by the treaty</w:t>
      </w:r>
      <w:r w:rsidR="000A3F62" w:rsidRPr="006A62FF">
        <w:rPr>
          <w:szCs w:val="26"/>
        </w:rPr>
        <w:t xml:space="preserve"> to ensure that Australia led the world in </w:t>
      </w:r>
      <w:r w:rsidRPr="006A62FF">
        <w:rPr>
          <w:szCs w:val="26"/>
        </w:rPr>
        <w:t>recognising the</w:t>
      </w:r>
      <w:r w:rsidR="000A3F62" w:rsidRPr="006A62FF">
        <w:rPr>
          <w:szCs w:val="26"/>
        </w:rPr>
        <w:t xml:space="preserve"> rights of </w:t>
      </w:r>
      <w:r w:rsidR="005735A2" w:rsidRPr="006A62FF">
        <w:rPr>
          <w:szCs w:val="26"/>
        </w:rPr>
        <w:t xml:space="preserve">people </w:t>
      </w:r>
      <w:r w:rsidR="000A3F62" w:rsidRPr="006A62FF">
        <w:rPr>
          <w:szCs w:val="26"/>
        </w:rPr>
        <w:t>with a disability to access copyright material.</w:t>
      </w:r>
    </w:p>
    <w:p w14:paraId="35B36B91" w14:textId="70BB6F10" w:rsidR="0038627B" w:rsidRPr="006A62FF" w:rsidRDefault="000A3F62" w:rsidP="00B510EE">
      <w:pPr>
        <w:spacing w:after="0" w:line="360" w:lineRule="auto"/>
        <w:ind w:firstLine="567"/>
        <w:rPr>
          <w:szCs w:val="26"/>
        </w:rPr>
      </w:pPr>
      <w:r w:rsidRPr="006A62FF">
        <w:rPr>
          <w:szCs w:val="26"/>
        </w:rPr>
        <w:t>These changes</w:t>
      </w:r>
      <w:r w:rsidR="00167361" w:rsidRPr="006A62FF">
        <w:rPr>
          <w:szCs w:val="26"/>
        </w:rPr>
        <w:t>,</w:t>
      </w:r>
      <w:r w:rsidRPr="006A62FF">
        <w:rPr>
          <w:szCs w:val="26"/>
        </w:rPr>
        <w:t xml:space="preserve"> introduced by the </w:t>
      </w:r>
      <w:r w:rsidRPr="006A62FF">
        <w:rPr>
          <w:i/>
          <w:szCs w:val="26"/>
        </w:rPr>
        <w:t>Copyright Amendment (Disability Access and Other Measures) Act 2017</w:t>
      </w:r>
      <w:r w:rsidR="00E2369C" w:rsidRPr="006A62FF">
        <w:rPr>
          <w:szCs w:val="26"/>
        </w:rPr>
        <w:t xml:space="preserve"> (</w:t>
      </w:r>
      <w:proofErr w:type="spellStart"/>
      <w:r w:rsidR="00E2369C" w:rsidRPr="006A62FF">
        <w:rPr>
          <w:szCs w:val="26"/>
        </w:rPr>
        <w:t>Cth</w:t>
      </w:r>
      <w:proofErr w:type="spellEnd"/>
      <w:r w:rsidR="00E2369C" w:rsidRPr="006A62FF">
        <w:rPr>
          <w:szCs w:val="26"/>
        </w:rPr>
        <w:t>)</w:t>
      </w:r>
      <w:r w:rsidR="00E41A59" w:rsidRPr="006A62FF">
        <w:rPr>
          <w:szCs w:val="26"/>
        </w:rPr>
        <w:t xml:space="preserve">, </w:t>
      </w:r>
      <w:r w:rsidRPr="006A62FF">
        <w:rPr>
          <w:szCs w:val="26"/>
        </w:rPr>
        <w:t>are deliberately flexible</w:t>
      </w:r>
      <w:r w:rsidR="00A50DE5" w:rsidRPr="006A62FF">
        <w:rPr>
          <w:szCs w:val="26"/>
        </w:rPr>
        <w:t xml:space="preserve">, so as </w:t>
      </w:r>
      <w:r w:rsidRPr="006A62FF">
        <w:rPr>
          <w:szCs w:val="26"/>
        </w:rPr>
        <w:t xml:space="preserve">to encourage creativity, innovation and responsiveness to relevant technological advances. </w:t>
      </w:r>
      <w:r w:rsidR="00A50DE5" w:rsidRPr="006A62FF">
        <w:rPr>
          <w:szCs w:val="26"/>
        </w:rPr>
        <w:t xml:space="preserve">They are intended both </w:t>
      </w:r>
      <w:r w:rsidR="00E2369C" w:rsidRPr="006A62FF">
        <w:rPr>
          <w:szCs w:val="26"/>
        </w:rPr>
        <w:t xml:space="preserve">to </w:t>
      </w:r>
      <w:r w:rsidR="00A50DE5" w:rsidRPr="006A62FF">
        <w:rPr>
          <w:szCs w:val="26"/>
        </w:rPr>
        <w:t xml:space="preserve">encourage our existing commercial markets to better serve those with a disability, and to provide a </w:t>
      </w:r>
      <w:r w:rsidR="0038627B" w:rsidRPr="006A62FF">
        <w:rPr>
          <w:szCs w:val="26"/>
        </w:rPr>
        <w:t xml:space="preserve">working solution </w:t>
      </w:r>
      <w:r w:rsidR="00A50DE5" w:rsidRPr="006A62FF">
        <w:rPr>
          <w:szCs w:val="26"/>
        </w:rPr>
        <w:t xml:space="preserve">to ensure </w:t>
      </w:r>
      <w:r w:rsidR="0038627B" w:rsidRPr="006A62FF">
        <w:rPr>
          <w:szCs w:val="26"/>
        </w:rPr>
        <w:t xml:space="preserve">copyright material is </w:t>
      </w:r>
      <w:r w:rsidR="00A50DE5" w:rsidRPr="006A62FF">
        <w:rPr>
          <w:szCs w:val="26"/>
        </w:rPr>
        <w:t>still accessible even where it is not commercially available.</w:t>
      </w:r>
    </w:p>
    <w:p w14:paraId="0CC35CA6" w14:textId="3F9451D2" w:rsidR="002A58E7" w:rsidRPr="006A62FF" w:rsidRDefault="00A50DE5" w:rsidP="00B510EE">
      <w:pPr>
        <w:spacing w:after="0" w:line="360" w:lineRule="auto"/>
        <w:ind w:firstLine="567"/>
        <w:rPr>
          <w:szCs w:val="26"/>
        </w:rPr>
      </w:pPr>
      <w:r w:rsidRPr="006A62FF">
        <w:rPr>
          <w:szCs w:val="26"/>
        </w:rPr>
        <w:t xml:space="preserve">Importantly, the </w:t>
      </w:r>
      <w:r w:rsidR="00D4109B">
        <w:rPr>
          <w:szCs w:val="26"/>
        </w:rPr>
        <w:t xml:space="preserve">Australian </w:t>
      </w:r>
      <w:r w:rsidRPr="006A62FF">
        <w:rPr>
          <w:szCs w:val="26"/>
        </w:rPr>
        <w:t xml:space="preserve">changes go </w:t>
      </w:r>
      <w:r w:rsidR="00946AF3" w:rsidRPr="006A62FF">
        <w:rPr>
          <w:szCs w:val="26"/>
        </w:rPr>
        <w:t xml:space="preserve">beyond the requirements of the </w:t>
      </w:r>
      <w:r w:rsidR="00E2369C" w:rsidRPr="006A62FF">
        <w:rPr>
          <w:szCs w:val="26"/>
        </w:rPr>
        <w:t>t</w:t>
      </w:r>
      <w:r w:rsidRPr="006A62FF">
        <w:rPr>
          <w:szCs w:val="26"/>
        </w:rPr>
        <w:t xml:space="preserve">reaty by </w:t>
      </w:r>
      <w:r w:rsidR="00897AC9" w:rsidRPr="006A62FF">
        <w:rPr>
          <w:szCs w:val="26"/>
        </w:rPr>
        <w:t>providing solutions</w:t>
      </w:r>
      <w:r w:rsidRPr="006A62FF">
        <w:rPr>
          <w:szCs w:val="26"/>
        </w:rPr>
        <w:t xml:space="preserve"> not only to those with a print disability, but to those with any disability. </w:t>
      </w:r>
      <w:r w:rsidR="0038627B" w:rsidRPr="006A62FF">
        <w:rPr>
          <w:szCs w:val="26"/>
        </w:rPr>
        <w:t>There are many different kinds of disability and they can result from accidents, illness</w:t>
      </w:r>
      <w:r w:rsidR="00E2369C" w:rsidRPr="006A62FF">
        <w:rPr>
          <w:szCs w:val="26"/>
        </w:rPr>
        <w:t>,</w:t>
      </w:r>
      <w:r w:rsidR="0038627B" w:rsidRPr="006A62FF">
        <w:rPr>
          <w:szCs w:val="26"/>
        </w:rPr>
        <w:t xml:space="preserve"> ag</w:t>
      </w:r>
      <w:r w:rsidR="00E2369C" w:rsidRPr="006A62FF">
        <w:rPr>
          <w:szCs w:val="26"/>
        </w:rPr>
        <w:t>e</w:t>
      </w:r>
      <w:r w:rsidR="0038627B" w:rsidRPr="006A62FF">
        <w:rPr>
          <w:szCs w:val="26"/>
        </w:rPr>
        <w:t>ing or genetic disorders. A disability may be vis</w:t>
      </w:r>
      <w:r w:rsidR="00946AF3" w:rsidRPr="006A62FF">
        <w:rPr>
          <w:szCs w:val="26"/>
        </w:rPr>
        <w:t xml:space="preserve">ible or hidden </w:t>
      </w:r>
      <w:r w:rsidR="0038627B" w:rsidRPr="006A62FF">
        <w:rPr>
          <w:szCs w:val="26"/>
        </w:rPr>
        <w:t>and may have minimal or substantial impact on a person</w:t>
      </w:r>
      <w:r w:rsidR="00E60670" w:rsidRPr="006A62FF">
        <w:rPr>
          <w:szCs w:val="26"/>
        </w:rPr>
        <w:t>’</w:t>
      </w:r>
      <w:r w:rsidR="0038627B" w:rsidRPr="006A62FF">
        <w:rPr>
          <w:szCs w:val="26"/>
        </w:rPr>
        <w:t>s life in the form of activity limitations and participation restrictions. The essential issue in this context is that a person</w:t>
      </w:r>
      <w:r w:rsidR="00E60670" w:rsidRPr="006A62FF">
        <w:rPr>
          <w:szCs w:val="26"/>
        </w:rPr>
        <w:t>’</w:t>
      </w:r>
      <w:r w:rsidR="0038627B" w:rsidRPr="006A62FF">
        <w:rPr>
          <w:szCs w:val="26"/>
        </w:rPr>
        <w:t>s disability may cause them difficulty reading, viewing, hearing or comprehending copyright material.</w:t>
      </w:r>
      <w:r w:rsidRPr="006A62FF">
        <w:rPr>
          <w:szCs w:val="26"/>
        </w:rPr>
        <w:t xml:space="preserve"> If this occurs, Australian law aims to ensure that they can </w:t>
      </w:r>
      <w:r w:rsidR="00E60670" w:rsidRPr="006A62FF">
        <w:rPr>
          <w:szCs w:val="26"/>
        </w:rPr>
        <w:t>‘</w:t>
      </w:r>
      <w:r w:rsidRPr="006A62FF">
        <w:rPr>
          <w:szCs w:val="26"/>
        </w:rPr>
        <w:t>enjoy equitable access to copyright material in the same way as a person without a disability</w:t>
      </w:r>
      <w:r w:rsidR="00E60670" w:rsidRPr="006A62FF">
        <w:rPr>
          <w:szCs w:val="26"/>
        </w:rPr>
        <w:t>’</w:t>
      </w:r>
      <w:r w:rsidRPr="006A62FF">
        <w:rPr>
          <w:szCs w:val="26"/>
        </w:rPr>
        <w:t>.</w:t>
      </w:r>
      <w:r w:rsidRPr="006A62FF">
        <w:rPr>
          <w:rStyle w:val="FootnoteReference"/>
          <w:szCs w:val="26"/>
        </w:rPr>
        <w:footnoteReference w:id="1"/>
      </w:r>
    </w:p>
    <w:p w14:paraId="7CE399CF" w14:textId="66E57B98" w:rsidR="0038627B" w:rsidRPr="00D2446F" w:rsidRDefault="0038627B" w:rsidP="00A7290C">
      <w:pPr>
        <w:pStyle w:val="Heading2"/>
      </w:pPr>
      <w:bookmarkStart w:id="3" w:name="_Toc9961290"/>
      <w:r w:rsidRPr="00D2446F">
        <w:t>The new laws</w:t>
      </w:r>
      <w:bookmarkEnd w:id="3"/>
    </w:p>
    <w:p w14:paraId="179FBE11" w14:textId="3855497B" w:rsidR="00C60514" w:rsidRPr="006A62FF" w:rsidRDefault="000A3F62" w:rsidP="00B510EE">
      <w:pPr>
        <w:spacing w:after="0" w:line="360" w:lineRule="auto"/>
        <w:rPr>
          <w:szCs w:val="26"/>
        </w:rPr>
      </w:pPr>
      <w:r w:rsidRPr="006A62FF">
        <w:rPr>
          <w:szCs w:val="26"/>
        </w:rPr>
        <w:t xml:space="preserve">Following </w:t>
      </w:r>
      <w:r w:rsidR="000D105E" w:rsidRPr="006A62FF">
        <w:rPr>
          <w:szCs w:val="26"/>
        </w:rPr>
        <w:t xml:space="preserve">the </w:t>
      </w:r>
      <w:r w:rsidRPr="006A62FF">
        <w:rPr>
          <w:szCs w:val="26"/>
        </w:rPr>
        <w:t>2017 changes</w:t>
      </w:r>
      <w:r w:rsidR="007B0DE7" w:rsidRPr="006A62FF">
        <w:rPr>
          <w:szCs w:val="26"/>
        </w:rPr>
        <w:t>, t</w:t>
      </w:r>
      <w:r w:rsidR="003C001E" w:rsidRPr="006A62FF">
        <w:rPr>
          <w:szCs w:val="26"/>
        </w:rPr>
        <w:t xml:space="preserve">he </w:t>
      </w:r>
      <w:r w:rsidR="00600CB5" w:rsidRPr="006A62FF">
        <w:rPr>
          <w:i/>
          <w:szCs w:val="26"/>
        </w:rPr>
        <w:t>Copyright Act</w:t>
      </w:r>
      <w:r w:rsidR="007B0DE7" w:rsidRPr="006A62FF">
        <w:rPr>
          <w:i/>
          <w:szCs w:val="26"/>
        </w:rPr>
        <w:t xml:space="preserve"> 1968</w:t>
      </w:r>
      <w:r w:rsidR="00600CB5" w:rsidRPr="006A62FF">
        <w:rPr>
          <w:szCs w:val="26"/>
        </w:rPr>
        <w:t xml:space="preserve"> </w:t>
      </w:r>
      <w:r w:rsidR="00B863A3" w:rsidRPr="006A62FF">
        <w:rPr>
          <w:szCs w:val="26"/>
        </w:rPr>
        <w:t>(</w:t>
      </w:r>
      <w:proofErr w:type="spellStart"/>
      <w:r w:rsidR="00B863A3" w:rsidRPr="006A62FF">
        <w:rPr>
          <w:szCs w:val="26"/>
        </w:rPr>
        <w:t>Cth</w:t>
      </w:r>
      <w:proofErr w:type="spellEnd"/>
      <w:r w:rsidR="00B863A3" w:rsidRPr="006A62FF">
        <w:rPr>
          <w:szCs w:val="26"/>
        </w:rPr>
        <w:t xml:space="preserve">) </w:t>
      </w:r>
      <w:r w:rsidR="007B0DE7" w:rsidRPr="006A62FF">
        <w:rPr>
          <w:szCs w:val="26"/>
        </w:rPr>
        <w:t xml:space="preserve">now </w:t>
      </w:r>
      <w:r w:rsidR="00600CB5" w:rsidRPr="006A62FF">
        <w:rPr>
          <w:szCs w:val="26"/>
        </w:rPr>
        <w:t>has</w:t>
      </w:r>
      <w:r w:rsidR="007B0DE7" w:rsidRPr="006A62FF">
        <w:rPr>
          <w:szCs w:val="26"/>
        </w:rPr>
        <w:t xml:space="preserve"> two</w:t>
      </w:r>
      <w:r w:rsidR="00600CB5" w:rsidRPr="006A62FF">
        <w:rPr>
          <w:szCs w:val="26"/>
        </w:rPr>
        <w:t xml:space="preserve"> </w:t>
      </w:r>
      <w:r w:rsidR="007515A4" w:rsidRPr="006A62FF">
        <w:rPr>
          <w:szCs w:val="26"/>
        </w:rPr>
        <w:t>exceptions</w:t>
      </w:r>
      <w:r w:rsidR="003C001E" w:rsidRPr="006A62FF">
        <w:rPr>
          <w:szCs w:val="26"/>
        </w:rPr>
        <w:t xml:space="preserve"> </w:t>
      </w:r>
      <w:r w:rsidR="00600CB5" w:rsidRPr="006A62FF">
        <w:rPr>
          <w:szCs w:val="26"/>
        </w:rPr>
        <w:t>for providing access to a person with a disability</w:t>
      </w:r>
      <w:r w:rsidR="00C60514" w:rsidRPr="006A62FF">
        <w:rPr>
          <w:szCs w:val="26"/>
        </w:rPr>
        <w:t>:</w:t>
      </w:r>
    </w:p>
    <w:p w14:paraId="61F7718B" w14:textId="10F1F40D" w:rsidR="00C60514" w:rsidRPr="006A62FF" w:rsidRDefault="0028366E" w:rsidP="004A050B">
      <w:pPr>
        <w:pStyle w:val="ListParagraph"/>
        <w:numPr>
          <w:ilvl w:val="0"/>
          <w:numId w:val="13"/>
        </w:numPr>
        <w:spacing w:after="0" w:line="360" w:lineRule="auto"/>
        <w:rPr>
          <w:szCs w:val="26"/>
        </w:rPr>
      </w:pPr>
      <w:r w:rsidRPr="006A62FF">
        <w:rPr>
          <w:szCs w:val="26"/>
        </w:rPr>
        <w:lastRenderedPageBreak/>
        <w:t>s</w:t>
      </w:r>
      <w:r w:rsidR="007B0DE7" w:rsidRPr="006A62FF">
        <w:rPr>
          <w:szCs w:val="26"/>
        </w:rPr>
        <w:t>ection 113E</w:t>
      </w:r>
      <w:r w:rsidR="000471CF" w:rsidRPr="006A62FF">
        <w:rPr>
          <w:szCs w:val="26"/>
        </w:rPr>
        <w:t xml:space="preserve"> </w:t>
      </w:r>
      <w:r w:rsidRPr="006A62FF">
        <w:rPr>
          <w:szCs w:val="26"/>
        </w:rPr>
        <w:t>‘</w:t>
      </w:r>
      <w:r w:rsidR="007B0DE7" w:rsidRPr="006A62FF">
        <w:rPr>
          <w:szCs w:val="26"/>
        </w:rPr>
        <w:t>F</w:t>
      </w:r>
      <w:r w:rsidR="00C60514" w:rsidRPr="006A62FF">
        <w:rPr>
          <w:szCs w:val="26"/>
        </w:rPr>
        <w:t>air dealing for purpose of access by persons with a disability</w:t>
      </w:r>
      <w:r w:rsidRPr="006A62FF">
        <w:rPr>
          <w:szCs w:val="26"/>
        </w:rPr>
        <w:t>’</w:t>
      </w:r>
      <w:r w:rsidR="000471CF" w:rsidRPr="006A62FF">
        <w:rPr>
          <w:szCs w:val="26"/>
        </w:rPr>
        <w:t xml:space="preserve"> (referred to in this guide as the ‘fair dealing exception</w:t>
      </w:r>
      <w:r w:rsidR="000F0322" w:rsidRPr="006A62FF">
        <w:rPr>
          <w:szCs w:val="26"/>
        </w:rPr>
        <w:t>’</w:t>
      </w:r>
      <w:r w:rsidR="000471CF" w:rsidRPr="006A62FF">
        <w:rPr>
          <w:szCs w:val="26"/>
        </w:rPr>
        <w:t>)</w:t>
      </w:r>
    </w:p>
    <w:p w14:paraId="5DFB606A" w14:textId="361565A3" w:rsidR="00600CB5" w:rsidRPr="006A62FF" w:rsidRDefault="00E2369C" w:rsidP="004A050B">
      <w:pPr>
        <w:pStyle w:val="ListParagraph"/>
        <w:numPr>
          <w:ilvl w:val="0"/>
          <w:numId w:val="13"/>
        </w:numPr>
        <w:spacing w:after="0" w:line="360" w:lineRule="auto"/>
        <w:rPr>
          <w:szCs w:val="26"/>
        </w:rPr>
      </w:pPr>
      <w:r w:rsidRPr="006A62FF">
        <w:rPr>
          <w:szCs w:val="26"/>
        </w:rPr>
        <w:t>s</w:t>
      </w:r>
      <w:r w:rsidR="007B0DE7" w:rsidRPr="006A62FF">
        <w:rPr>
          <w:szCs w:val="26"/>
        </w:rPr>
        <w:t>ection 113F</w:t>
      </w:r>
      <w:r w:rsidR="000471CF" w:rsidRPr="006A62FF">
        <w:rPr>
          <w:szCs w:val="26"/>
        </w:rPr>
        <w:t xml:space="preserve"> </w:t>
      </w:r>
      <w:r w:rsidR="0028366E" w:rsidRPr="006A62FF">
        <w:rPr>
          <w:szCs w:val="26"/>
        </w:rPr>
        <w:t>‘</w:t>
      </w:r>
      <w:r w:rsidR="00C60514" w:rsidRPr="006A62FF">
        <w:rPr>
          <w:szCs w:val="26"/>
        </w:rPr>
        <w:t>Use of copyright material by organisations assisting persons with a disability</w:t>
      </w:r>
      <w:r w:rsidR="0028366E" w:rsidRPr="006A62FF">
        <w:rPr>
          <w:szCs w:val="26"/>
        </w:rPr>
        <w:t>’</w:t>
      </w:r>
      <w:r w:rsidR="000471CF" w:rsidRPr="006A62FF">
        <w:rPr>
          <w:szCs w:val="26"/>
        </w:rPr>
        <w:t xml:space="preserve"> (referred to in this guide as the ‘</w:t>
      </w:r>
      <w:r w:rsidR="005C0659" w:rsidRPr="006A62FF">
        <w:rPr>
          <w:szCs w:val="26"/>
        </w:rPr>
        <w:t>organisations exception</w:t>
      </w:r>
      <w:r w:rsidR="000F0322" w:rsidRPr="006A62FF">
        <w:rPr>
          <w:szCs w:val="26"/>
        </w:rPr>
        <w:t>’</w:t>
      </w:r>
      <w:r w:rsidR="005C0659" w:rsidRPr="006A62FF">
        <w:rPr>
          <w:szCs w:val="26"/>
        </w:rPr>
        <w:t>).</w:t>
      </w:r>
    </w:p>
    <w:p w14:paraId="48BA9D55" w14:textId="54D44B8F" w:rsidR="003C001E" w:rsidRPr="006A62FF" w:rsidRDefault="00C60514" w:rsidP="00B510EE">
      <w:pPr>
        <w:spacing w:after="0" w:line="360" w:lineRule="auto"/>
        <w:rPr>
          <w:szCs w:val="26"/>
        </w:rPr>
      </w:pPr>
      <w:r w:rsidRPr="006A62FF">
        <w:rPr>
          <w:szCs w:val="26"/>
        </w:rPr>
        <w:t>B</w:t>
      </w:r>
      <w:r w:rsidR="00600CB5" w:rsidRPr="006A62FF">
        <w:rPr>
          <w:szCs w:val="26"/>
        </w:rPr>
        <w:t xml:space="preserve">oth </w:t>
      </w:r>
      <w:r w:rsidR="00E2369C" w:rsidRPr="006A62FF">
        <w:rPr>
          <w:szCs w:val="26"/>
        </w:rPr>
        <w:t xml:space="preserve">sections </w:t>
      </w:r>
      <w:r w:rsidR="003C001E" w:rsidRPr="006A62FF">
        <w:rPr>
          <w:szCs w:val="26"/>
        </w:rPr>
        <w:t xml:space="preserve">allow accessible versions of copyright material </w:t>
      </w:r>
      <w:r w:rsidR="007B0DE7" w:rsidRPr="006A62FF">
        <w:rPr>
          <w:szCs w:val="26"/>
        </w:rPr>
        <w:t>to be created and supplied to</w:t>
      </w:r>
      <w:r w:rsidR="003C001E" w:rsidRPr="006A62FF">
        <w:rPr>
          <w:szCs w:val="26"/>
        </w:rPr>
        <w:t xml:space="preserve"> a person </w:t>
      </w:r>
      <w:r w:rsidR="007B0DE7" w:rsidRPr="006A62FF">
        <w:rPr>
          <w:szCs w:val="26"/>
        </w:rPr>
        <w:t xml:space="preserve">or persons </w:t>
      </w:r>
      <w:r w:rsidR="003C001E" w:rsidRPr="006A62FF">
        <w:rPr>
          <w:szCs w:val="26"/>
        </w:rPr>
        <w:t>with a disability</w:t>
      </w:r>
      <w:r w:rsidR="007B0DE7" w:rsidRPr="006A62FF">
        <w:rPr>
          <w:szCs w:val="26"/>
        </w:rPr>
        <w:t>, if they</w:t>
      </w:r>
      <w:r w:rsidR="003C001E" w:rsidRPr="006A62FF">
        <w:rPr>
          <w:szCs w:val="26"/>
        </w:rPr>
        <w:t xml:space="preserve"> would otherwise have difficulty reading, viewing, hearing or comprehending the material.</w:t>
      </w:r>
      <w:r w:rsidR="00600CB5" w:rsidRPr="006A62FF">
        <w:rPr>
          <w:szCs w:val="26"/>
        </w:rPr>
        <w:t xml:space="preserve"> </w:t>
      </w:r>
      <w:r w:rsidRPr="006A62FF">
        <w:rPr>
          <w:szCs w:val="26"/>
        </w:rPr>
        <w:t xml:space="preserve">Which </w:t>
      </w:r>
      <w:r w:rsidR="00600CB5" w:rsidRPr="006A62FF">
        <w:rPr>
          <w:szCs w:val="26"/>
        </w:rPr>
        <w:t>exception appl</w:t>
      </w:r>
      <w:r w:rsidRPr="006A62FF">
        <w:rPr>
          <w:szCs w:val="26"/>
        </w:rPr>
        <w:t xml:space="preserve">ies </w:t>
      </w:r>
      <w:r w:rsidR="007B0DE7" w:rsidRPr="006A62FF">
        <w:rPr>
          <w:szCs w:val="26"/>
        </w:rPr>
        <w:t xml:space="preserve">to a particular use </w:t>
      </w:r>
      <w:r w:rsidRPr="006A62FF">
        <w:rPr>
          <w:szCs w:val="26"/>
        </w:rPr>
        <w:t>will depend on the</w:t>
      </w:r>
      <w:r w:rsidR="00600CB5" w:rsidRPr="006A62FF">
        <w:rPr>
          <w:szCs w:val="26"/>
        </w:rPr>
        <w:t xml:space="preserve"> circumstances.</w:t>
      </w:r>
    </w:p>
    <w:p w14:paraId="68E95128" w14:textId="071D870E" w:rsidR="003C001E" w:rsidRPr="006A62FF" w:rsidRDefault="00BA2544" w:rsidP="00B510EE">
      <w:pPr>
        <w:spacing w:after="0" w:line="360" w:lineRule="auto"/>
        <w:ind w:firstLine="567"/>
        <w:rPr>
          <w:szCs w:val="26"/>
        </w:rPr>
      </w:pPr>
      <w:r w:rsidRPr="006A62FF">
        <w:rPr>
          <w:szCs w:val="26"/>
        </w:rPr>
        <w:t>Both exceptions</w:t>
      </w:r>
      <w:r w:rsidR="003C001E" w:rsidRPr="006A62FF">
        <w:rPr>
          <w:szCs w:val="26"/>
        </w:rPr>
        <w:t xml:space="preserve"> apply equally to:</w:t>
      </w:r>
    </w:p>
    <w:p w14:paraId="72367894" w14:textId="19DACCCB" w:rsidR="003C001E" w:rsidRPr="006A62FF" w:rsidRDefault="007515A4" w:rsidP="004A050B">
      <w:pPr>
        <w:pStyle w:val="ListParagraph"/>
        <w:numPr>
          <w:ilvl w:val="0"/>
          <w:numId w:val="5"/>
        </w:numPr>
        <w:spacing w:after="0" w:line="360" w:lineRule="auto"/>
        <w:rPr>
          <w:szCs w:val="26"/>
        </w:rPr>
      </w:pPr>
      <w:r w:rsidRPr="006A62FF">
        <w:rPr>
          <w:szCs w:val="26"/>
        </w:rPr>
        <w:t>all</w:t>
      </w:r>
      <w:r w:rsidR="003C001E" w:rsidRPr="006A62FF">
        <w:rPr>
          <w:szCs w:val="26"/>
        </w:rPr>
        <w:t xml:space="preserve"> type</w:t>
      </w:r>
      <w:r w:rsidRPr="006A62FF">
        <w:rPr>
          <w:szCs w:val="26"/>
        </w:rPr>
        <w:t>s</w:t>
      </w:r>
      <w:r w:rsidR="003C001E" w:rsidRPr="006A62FF">
        <w:rPr>
          <w:szCs w:val="26"/>
        </w:rPr>
        <w:t xml:space="preserve"> of material – this include</w:t>
      </w:r>
      <w:r w:rsidR="007B0DE7" w:rsidRPr="006A62FF">
        <w:rPr>
          <w:szCs w:val="26"/>
        </w:rPr>
        <w:t>s</w:t>
      </w:r>
      <w:r w:rsidR="003C001E" w:rsidRPr="006A62FF">
        <w:rPr>
          <w:szCs w:val="26"/>
        </w:rPr>
        <w:t xml:space="preserve"> books, movies, music, computer programs, forms or any other </w:t>
      </w:r>
      <w:r w:rsidR="003719B4" w:rsidRPr="006A62FF">
        <w:rPr>
          <w:szCs w:val="26"/>
        </w:rPr>
        <w:t>content</w:t>
      </w:r>
      <w:r w:rsidR="003C001E" w:rsidRPr="006A62FF">
        <w:rPr>
          <w:szCs w:val="26"/>
        </w:rPr>
        <w:t xml:space="preserve"> that is covered by copyright</w:t>
      </w:r>
    </w:p>
    <w:p w14:paraId="2A3B20C3" w14:textId="79EF3779" w:rsidR="0038627B" w:rsidRPr="006A62FF" w:rsidRDefault="007515A4" w:rsidP="004A050B">
      <w:pPr>
        <w:pStyle w:val="ListParagraph"/>
        <w:numPr>
          <w:ilvl w:val="0"/>
          <w:numId w:val="5"/>
        </w:numPr>
        <w:spacing w:after="0" w:line="360" w:lineRule="auto"/>
        <w:rPr>
          <w:szCs w:val="26"/>
        </w:rPr>
      </w:pPr>
      <w:r w:rsidRPr="006A62FF">
        <w:rPr>
          <w:szCs w:val="26"/>
        </w:rPr>
        <w:t>all uses</w:t>
      </w:r>
      <w:r w:rsidR="003C001E" w:rsidRPr="006A62FF">
        <w:rPr>
          <w:szCs w:val="26"/>
        </w:rPr>
        <w:t xml:space="preserve"> – </w:t>
      </w:r>
      <w:r w:rsidR="00600CB5" w:rsidRPr="006A62FF">
        <w:rPr>
          <w:szCs w:val="26"/>
        </w:rPr>
        <w:t>depending on the circumstances</w:t>
      </w:r>
      <w:r w:rsidR="00E2369C" w:rsidRPr="006A62FF">
        <w:rPr>
          <w:szCs w:val="26"/>
        </w:rPr>
        <w:t>,</w:t>
      </w:r>
      <w:r w:rsidR="00600CB5" w:rsidRPr="006A62FF">
        <w:rPr>
          <w:szCs w:val="26"/>
        </w:rPr>
        <w:t xml:space="preserve"> </w:t>
      </w:r>
      <w:r w:rsidR="003C001E" w:rsidRPr="006A62FF">
        <w:rPr>
          <w:szCs w:val="26"/>
        </w:rPr>
        <w:t>you can copy the material, con</w:t>
      </w:r>
      <w:r w:rsidR="00A11E64" w:rsidRPr="006A62FF">
        <w:rPr>
          <w:szCs w:val="26"/>
        </w:rPr>
        <w:t>vert it into different form</w:t>
      </w:r>
      <w:r w:rsidR="007B0DE7" w:rsidRPr="006A62FF">
        <w:rPr>
          <w:szCs w:val="26"/>
        </w:rPr>
        <w:t>at</w:t>
      </w:r>
      <w:r w:rsidR="003C001E" w:rsidRPr="006A62FF">
        <w:rPr>
          <w:szCs w:val="26"/>
        </w:rPr>
        <w:t xml:space="preserve">s, send it electronically, </w:t>
      </w:r>
      <w:r w:rsidR="00600CB5" w:rsidRPr="006A62FF">
        <w:rPr>
          <w:szCs w:val="26"/>
        </w:rPr>
        <w:t xml:space="preserve">upload it, </w:t>
      </w:r>
      <w:r w:rsidR="009133EB" w:rsidRPr="006A62FF">
        <w:rPr>
          <w:szCs w:val="26"/>
        </w:rPr>
        <w:t xml:space="preserve">import or export it, </w:t>
      </w:r>
      <w:r w:rsidR="003C001E" w:rsidRPr="006A62FF">
        <w:rPr>
          <w:szCs w:val="26"/>
        </w:rPr>
        <w:t xml:space="preserve">play or display it, or </w:t>
      </w:r>
      <w:r w:rsidR="00600CB5" w:rsidRPr="006A62FF">
        <w:rPr>
          <w:szCs w:val="26"/>
        </w:rPr>
        <w:t>do anything else needed to</w:t>
      </w:r>
      <w:r w:rsidR="003C001E" w:rsidRPr="006A62FF">
        <w:rPr>
          <w:szCs w:val="26"/>
        </w:rPr>
        <w:t xml:space="preserve"> provid</w:t>
      </w:r>
      <w:r w:rsidR="00600CB5" w:rsidRPr="006A62FF">
        <w:rPr>
          <w:szCs w:val="26"/>
        </w:rPr>
        <w:t>e it to the person who needs it</w:t>
      </w:r>
    </w:p>
    <w:p w14:paraId="360CBF0A" w14:textId="34AF2912" w:rsidR="00B7716C" w:rsidRPr="006A62FF" w:rsidRDefault="0038627B" w:rsidP="004A050B">
      <w:pPr>
        <w:pStyle w:val="ListParagraph"/>
        <w:numPr>
          <w:ilvl w:val="0"/>
          <w:numId w:val="5"/>
        </w:numPr>
        <w:spacing w:after="0" w:line="360" w:lineRule="auto"/>
        <w:rPr>
          <w:szCs w:val="26"/>
        </w:rPr>
      </w:pPr>
      <w:r w:rsidRPr="006A62FF">
        <w:rPr>
          <w:szCs w:val="26"/>
        </w:rPr>
        <w:t xml:space="preserve">all persons with a disability </w:t>
      </w:r>
      <w:r w:rsidR="00E2369C" w:rsidRPr="006A62FF">
        <w:rPr>
          <w:szCs w:val="26"/>
        </w:rPr>
        <w:t>–</w:t>
      </w:r>
      <w:r w:rsidRPr="006A62FF">
        <w:rPr>
          <w:szCs w:val="26"/>
        </w:rPr>
        <w:t xml:space="preserve"> t</w:t>
      </w:r>
      <w:r w:rsidR="007515A4" w:rsidRPr="006A62FF">
        <w:rPr>
          <w:szCs w:val="26"/>
        </w:rPr>
        <w:t xml:space="preserve">he exceptions can be used by any person with a disability </w:t>
      </w:r>
      <w:r w:rsidR="00096605" w:rsidRPr="006A62FF">
        <w:rPr>
          <w:szCs w:val="26"/>
        </w:rPr>
        <w:t>(</w:t>
      </w:r>
      <w:r w:rsidR="007515A4" w:rsidRPr="006A62FF">
        <w:rPr>
          <w:szCs w:val="26"/>
        </w:rPr>
        <w:t xml:space="preserve">or any person or </w:t>
      </w:r>
      <w:r w:rsidR="00C40A98" w:rsidRPr="006A62FF">
        <w:rPr>
          <w:szCs w:val="26"/>
        </w:rPr>
        <w:t>organisation</w:t>
      </w:r>
      <w:r w:rsidR="007515A4" w:rsidRPr="006A62FF">
        <w:rPr>
          <w:szCs w:val="26"/>
        </w:rPr>
        <w:t xml:space="preserve"> assisting a person with a disability</w:t>
      </w:r>
      <w:r w:rsidR="00096605" w:rsidRPr="006A62FF">
        <w:rPr>
          <w:szCs w:val="26"/>
        </w:rPr>
        <w:t>)</w:t>
      </w:r>
      <w:r w:rsidR="00600CB5" w:rsidRPr="006A62FF">
        <w:rPr>
          <w:szCs w:val="26"/>
        </w:rPr>
        <w:t xml:space="preserve"> th</w:t>
      </w:r>
      <w:r w:rsidR="00AF5AFD" w:rsidRPr="006A62FF">
        <w:rPr>
          <w:szCs w:val="26"/>
        </w:rPr>
        <w:t>at</w:t>
      </w:r>
      <w:r w:rsidR="00600CB5" w:rsidRPr="006A62FF">
        <w:rPr>
          <w:szCs w:val="26"/>
        </w:rPr>
        <w:t xml:space="preserve"> prevents them from accessing copyright </w:t>
      </w:r>
      <w:r w:rsidR="003719B4" w:rsidRPr="006A62FF">
        <w:rPr>
          <w:szCs w:val="26"/>
        </w:rPr>
        <w:t>material</w:t>
      </w:r>
      <w:r w:rsidR="007515A4" w:rsidRPr="006A62FF">
        <w:rPr>
          <w:szCs w:val="26"/>
        </w:rPr>
        <w:t xml:space="preserve">. </w:t>
      </w:r>
    </w:p>
    <w:p w14:paraId="0CD95646" w14:textId="7379AFC8" w:rsidR="000D105E" w:rsidRPr="006A62FF" w:rsidRDefault="00BA2544" w:rsidP="00B510EE">
      <w:pPr>
        <w:spacing w:after="0" w:line="360" w:lineRule="auto"/>
        <w:ind w:firstLine="567"/>
        <w:rPr>
          <w:rFonts w:asciiTheme="majorHAnsi" w:eastAsiaTheme="majorEastAsia" w:hAnsiTheme="majorHAnsi" w:cstheme="majorBidi"/>
          <w:color w:val="2F5496" w:themeColor="accent1" w:themeShade="BF"/>
          <w:szCs w:val="26"/>
        </w:rPr>
      </w:pPr>
      <w:r w:rsidRPr="006A62FF">
        <w:rPr>
          <w:szCs w:val="26"/>
        </w:rPr>
        <w:t xml:space="preserve">What you can do under the exceptions is primarily governed by the needs of the person wanting to access the material. </w:t>
      </w:r>
      <w:r w:rsidR="007515A4" w:rsidRPr="006A62FF">
        <w:rPr>
          <w:szCs w:val="26"/>
        </w:rPr>
        <w:t>There are no</w:t>
      </w:r>
      <w:r w:rsidRPr="006A62FF">
        <w:rPr>
          <w:szCs w:val="26"/>
        </w:rPr>
        <w:t xml:space="preserve"> legal</w:t>
      </w:r>
      <w:r w:rsidR="007515A4" w:rsidRPr="006A62FF">
        <w:rPr>
          <w:szCs w:val="26"/>
        </w:rPr>
        <w:t xml:space="preserve"> </w:t>
      </w:r>
      <w:r w:rsidR="00A11E64" w:rsidRPr="006A62FF">
        <w:rPr>
          <w:szCs w:val="26"/>
        </w:rPr>
        <w:t xml:space="preserve">limits on the technologies or formats you can use, </w:t>
      </w:r>
      <w:r w:rsidRPr="006A62FF">
        <w:rPr>
          <w:szCs w:val="26"/>
        </w:rPr>
        <w:t>or</w:t>
      </w:r>
      <w:r w:rsidR="00A11E64" w:rsidRPr="006A62FF">
        <w:rPr>
          <w:szCs w:val="26"/>
        </w:rPr>
        <w:t xml:space="preserve"> the number of accessible copies you can create. There are also </w:t>
      </w:r>
      <w:r w:rsidR="00AF5AFD" w:rsidRPr="006A62FF">
        <w:rPr>
          <w:szCs w:val="26"/>
        </w:rPr>
        <w:t xml:space="preserve">no </w:t>
      </w:r>
      <w:r w:rsidR="007515A4" w:rsidRPr="006A62FF">
        <w:rPr>
          <w:szCs w:val="26"/>
        </w:rPr>
        <w:t>record</w:t>
      </w:r>
      <w:r w:rsidR="00096605" w:rsidRPr="006A62FF">
        <w:rPr>
          <w:szCs w:val="26"/>
        </w:rPr>
        <w:t>-</w:t>
      </w:r>
      <w:r w:rsidR="007515A4" w:rsidRPr="006A62FF">
        <w:rPr>
          <w:szCs w:val="26"/>
        </w:rPr>
        <w:t xml:space="preserve">keeping or reporting requirements </w:t>
      </w:r>
      <w:r w:rsidR="00A11E64" w:rsidRPr="006A62FF">
        <w:rPr>
          <w:szCs w:val="26"/>
        </w:rPr>
        <w:t>for these exception</w:t>
      </w:r>
      <w:r w:rsidR="00AF5AFD" w:rsidRPr="006A62FF">
        <w:rPr>
          <w:szCs w:val="26"/>
        </w:rPr>
        <w:t>s</w:t>
      </w:r>
      <w:r w:rsidR="007515A4" w:rsidRPr="006A62FF">
        <w:rPr>
          <w:szCs w:val="26"/>
        </w:rPr>
        <w:t>; however</w:t>
      </w:r>
      <w:r w:rsidR="00096605" w:rsidRPr="006A62FF">
        <w:rPr>
          <w:szCs w:val="26"/>
        </w:rPr>
        <w:t>,</w:t>
      </w:r>
      <w:r w:rsidR="007515A4" w:rsidRPr="006A62FF">
        <w:rPr>
          <w:szCs w:val="26"/>
        </w:rPr>
        <w:t xml:space="preserve"> it is </w:t>
      </w:r>
      <w:r w:rsidR="00D4109B">
        <w:rPr>
          <w:szCs w:val="26"/>
        </w:rPr>
        <w:t xml:space="preserve">always </w:t>
      </w:r>
      <w:r w:rsidR="007515A4" w:rsidRPr="006A62FF">
        <w:rPr>
          <w:szCs w:val="26"/>
        </w:rPr>
        <w:t>a good idea to keep track of your reasoning and actions in applying the exceptions.</w:t>
      </w:r>
      <w:bookmarkStart w:id="4" w:name="_Disability_Access_Checklist"/>
      <w:bookmarkEnd w:id="4"/>
    </w:p>
    <w:p w14:paraId="0D19B4DF" w14:textId="126463CF" w:rsidR="003C001E" w:rsidRDefault="00EE40B2" w:rsidP="004714AF">
      <w:pPr>
        <w:pStyle w:val="Heading1"/>
      </w:pPr>
      <w:bookmarkStart w:id="5" w:name="_Toc9961291"/>
      <w:r w:rsidRPr="00D2446F">
        <w:t xml:space="preserve">Disability </w:t>
      </w:r>
      <w:r w:rsidR="00C76948" w:rsidRPr="00D2446F">
        <w:t>a</w:t>
      </w:r>
      <w:r w:rsidRPr="00D2446F">
        <w:t xml:space="preserve">ccess </w:t>
      </w:r>
      <w:r w:rsidR="00C76948" w:rsidRPr="00D2446F">
        <w:t>c</w:t>
      </w:r>
      <w:r w:rsidR="002A58E7" w:rsidRPr="00D2446F">
        <w:t xml:space="preserve">opyright </w:t>
      </w:r>
      <w:r w:rsidR="00C76948" w:rsidRPr="00D2446F">
        <w:t>c</w:t>
      </w:r>
      <w:r w:rsidR="00FA1F4F" w:rsidRPr="00D2446F">
        <w:t>hecklist</w:t>
      </w:r>
      <w:bookmarkEnd w:id="5"/>
    </w:p>
    <w:p w14:paraId="3055BB11" w14:textId="01AAF5C6" w:rsidR="006522D0" w:rsidRPr="006A62FF" w:rsidRDefault="006522D0" w:rsidP="006522D0">
      <w:pPr>
        <w:spacing w:line="360" w:lineRule="auto"/>
        <w:rPr>
          <w:szCs w:val="26"/>
        </w:rPr>
      </w:pPr>
      <w:r w:rsidRPr="006A62FF">
        <w:rPr>
          <w:szCs w:val="26"/>
        </w:rPr>
        <w:t xml:space="preserve">This checklist </w:t>
      </w:r>
      <w:r w:rsidR="004129AF" w:rsidRPr="006A62FF">
        <w:rPr>
          <w:szCs w:val="26"/>
        </w:rPr>
        <w:t>has been</w:t>
      </w:r>
      <w:r w:rsidRPr="006A62FF">
        <w:rPr>
          <w:szCs w:val="26"/>
        </w:rPr>
        <w:t xml:space="preserve"> designed to </w:t>
      </w:r>
      <w:r w:rsidR="004129AF" w:rsidRPr="006A62FF">
        <w:rPr>
          <w:szCs w:val="26"/>
        </w:rPr>
        <w:t>help</w:t>
      </w:r>
      <w:r w:rsidRPr="006A62FF">
        <w:rPr>
          <w:szCs w:val="26"/>
        </w:rPr>
        <w:t xml:space="preserve"> you identify whether your organisation is meeting the major requirements of the laws governing access to copyright material for people with a disability in Australia.</w:t>
      </w:r>
    </w:p>
    <w:p w14:paraId="132220AA" w14:textId="51C7FACE" w:rsidR="00600CB5" w:rsidRPr="00D2446F" w:rsidRDefault="002C4579" w:rsidP="004A55C8">
      <w:pPr>
        <w:pStyle w:val="Heading2"/>
        <w:ind w:left="567" w:hanging="567"/>
      </w:pPr>
      <w:bookmarkStart w:id="6" w:name="_Toc9961292"/>
      <w:r>
        <w:lastRenderedPageBreak/>
        <w:t>A.</w:t>
      </w:r>
      <w:r>
        <w:tab/>
      </w:r>
      <w:r w:rsidR="00600CB5" w:rsidRPr="00A7290C">
        <w:t>Preliminary</w:t>
      </w:r>
      <w:r w:rsidR="00600CB5" w:rsidRPr="00D2446F">
        <w:t xml:space="preserve"> questions</w:t>
      </w:r>
      <w:bookmarkEnd w:id="6"/>
    </w:p>
    <w:p w14:paraId="3518978D" w14:textId="5FEBD4D7" w:rsidR="00A360CD" w:rsidRPr="006A62FF" w:rsidRDefault="004129AF" w:rsidP="002D5CA9">
      <w:pPr>
        <w:spacing w:line="360" w:lineRule="auto"/>
        <w:rPr>
          <w:rFonts w:cstheme="minorHAnsi"/>
          <w:szCs w:val="26"/>
        </w:rPr>
      </w:pPr>
      <w:r w:rsidRPr="006A62FF">
        <w:rPr>
          <w:rFonts w:cstheme="minorHAnsi"/>
          <w:szCs w:val="26"/>
        </w:rPr>
        <w:t xml:space="preserve">The two disability access exemptions will be discussed in Parts B and C of this checklist. Part A contains five threshold questions. </w:t>
      </w:r>
      <w:r w:rsidR="00A360CD" w:rsidRPr="006A62FF">
        <w:rPr>
          <w:rFonts w:cstheme="minorHAnsi"/>
          <w:szCs w:val="26"/>
        </w:rPr>
        <w:t xml:space="preserve">It is worth answering these questions before you </w:t>
      </w:r>
      <w:r w:rsidR="00BA2544" w:rsidRPr="006A62FF">
        <w:rPr>
          <w:rFonts w:cstheme="minorHAnsi"/>
          <w:szCs w:val="26"/>
        </w:rPr>
        <w:t>decide</w:t>
      </w:r>
      <w:r w:rsidR="00A360CD" w:rsidRPr="006A62FF">
        <w:rPr>
          <w:rFonts w:cstheme="minorHAnsi"/>
          <w:szCs w:val="26"/>
        </w:rPr>
        <w:t xml:space="preserve"> </w:t>
      </w:r>
      <w:r w:rsidR="00035634" w:rsidRPr="006A62FF">
        <w:rPr>
          <w:rFonts w:cstheme="minorHAnsi"/>
          <w:szCs w:val="26"/>
        </w:rPr>
        <w:t xml:space="preserve">whether </w:t>
      </w:r>
      <w:r w:rsidR="00A360CD" w:rsidRPr="006A62FF">
        <w:rPr>
          <w:rFonts w:cstheme="minorHAnsi"/>
          <w:szCs w:val="26"/>
        </w:rPr>
        <w:t xml:space="preserve">your use is permitted under the </w:t>
      </w:r>
      <w:r w:rsidR="00096605" w:rsidRPr="006A62FF">
        <w:rPr>
          <w:rFonts w:cstheme="minorHAnsi"/>
          <w:szCs w:val="26"/>
        </w:rPr>
        <w:t xml:space="preserve">two </w:t>
      </w:r>
      <w:r w:rsidR="00A360CD" w:rsidRPr="006A62FF">
        <w:rPr>
          <w:rFonts w:cstheme="minorHAnsi"/>
          <w:szCs w:val="26"/>
        </w:rPr>
        <w:t>exceptions</w:t>
      </w:r>
      <w:r w:rsidR="00BE200C" w:rsidRPr="006A62FF">
        <w:rPr>
          <w:rFonts w:cstheme="minorHAnsi"/>
          <w:szCs w:val="26"/>
        </w:rPr>
        <w:t>, as they are basic requirements for both exceptions</w:t>
      </w:r>
      <w:r w:rsidR="009E6AEB" w:rsidRPr="006A62FF">
        <w:rPr>
          <w:rFonts w:cstheme="minorHAnsi"/>
          <w:szCs w:val="26"/>
        </w:rPr>
        <w:t>.</w:t>
      </w:r>
    </w:p>
    <w:p w14:paraId="7225B324" w14:textId="28750114" w:rsidR="00090A75" w:rsidRPr="002F5820" w:rsidRDefault="004A55C8" w:rsidP="004A55C8">
      <w:pPr>
        <w:pStyle w:val="Heading3"/>
        <w:tabs>
          <w:tab w:val="left" w:pos="284"/>
        </w:tabs>
      </w:pPr>
      <w:bookmarkStart w:id="7" w:name="_Is_the_client"/>
      <w:bookmarkStart w:id="8" w:name="_Toc534984958"/>
      <w:bookmarkStart w:id="9" w:name="_Toc9961293"/>
      <w:bookmarkEnd w:id="7"/>
      <w:r>
        <w:t>1.</w:t>
      </w:r>
      <w:r>
        <w:tab/>
      </w:r>
      <w:r w:rsidR="00090A75" w:rsidRPr="002F5820">
        <w:t xml:space="preserve">Is the client a </w:t>
      </w:r>
      <w:r w:rsidR="00E60670" w:rsidRPr="002F5820">
        <w:t>‘</w:t>
      </w:r>
      <w:r w:rsidR="00090A75" w:rsidRPr="002F5820">
        <w:t>person with a disability</w:t>
      </w:r>
      <w:r w:rsidR="00E60670" w:rsidRPr="002F5820">
        <w:t>’</w:t>
      </w:r>
      <w:r w:rsidR="00090A75" w:rsidRPr="002F5820">
        <w:t>?</w:t>
      </w:r>
      <w:bookmarkEnd w:id="8"/>
      <w:bookmarkEnd w:id="9"/>
    </w:p>
    <w:p w14:paraId="739EC559" w14:textId="6D88AF24" w:rsidR="00997356" w:rsidRPr="006A62FF" w:rsidRDefault="003C001E" w:rsidP="00B510EE">
      <w:pPr>
        <w:tabs>
          <w:tab w:val="left" w:pos="567"/>
        </w:tabs>
        <w:spacing w:after="0" w:line="360" w:lineRule="auto"/>
        <w:rPr>
          <w:rFonts w:cstheme="minorHAnsi"/>
          <w:szCs w:val="26"/>
        </w:rPr>
      </w:pPr>
      <w:r w:rsidRPr="006A62FF">
        <w:rPr>
          <w:rFonts w:cstheme="minorHAnsi"/>
          <w:szCs w:val="26"/>
        </w:rPr>
        <w:t xml:space="preserve">The definition of </w:t>
      </w:r>
      <w:r w:rsidR="005E74EC" w:rsidRPr="006A62FF">
        <w:rPr>
          <w:rFonts w:cstheme="minorHAnsi"/>
          <w:szCs w:val="26"/>
        </w:rPr>
        <w:t>‘</w:t>
      </w:r>
      <w:r w:rsidRPr="006A62FF">
        <w:rPr>
          <w:rFonts w:cstheme="minorHAnsi"/>
          <w:szCs w:val="26"/>
        </w:rPr>
        <w:t>disability</w:t>
      </w:r>
      <w:r w:rsidR="005E74EC" w:rsidRPr="006A62FF">
        <w:rPr>
          <w:rFonts w:cstheme="minorHAnsi"/>
          <w:szCs w:val="26"/>
        </w:rPr>
        <w:t>’</w:t>
      </w:r>
      <w:r w:rsidRPr="006A62FF">
        <w:rPr>
          <w:rFonts w:cstheme="minorHAnsi"/>
          <w:szCs w:val="26"/>
        </w:rPr>
        <w:t xml:space="preserve"> </w:t>
      </w:r>
      <w:r w:rsidR="005E74EC" w:rsidRPr="006A62FF">
        <w:rPr>
          <w:rFonts w:cstheme="minorHAnsi"/>
          <w:szCs w:val="26"/>
        </w:rPr>
        <w:t>applied in</w:t>
      </w:r>
      <w:r w:rsidRPr="006A62FF">
        <w:rPr>
          <w:rFonts w:cstheme="minorHAnsi"/>
          <w:szCs w:val="26"/>
        </w:rPr>
        <w:t xml:space="preserve"> the Copyright Act</w:t>
      </w:r>
      <w:r w:rsidRPr="006A62FF">
        <w:rPr>
          <w:rFonts w:cstheme="minorHAnsi"/>
          <w:i/>
          <w:szCs w:val="26"/>
        </w:rPr>
        <w:t xml:space="preserve"> </w:t>
      </w:r>
      <w:r w:rsidRPr="006A62FF">
        <w:rPr>
          <w:rFonts w:cstheme="minorHAnsi"/>
          <w:szCs w:val="26"/>
        </w:rPr>
        <w:t>is the same as th</w:t>
      </w:r>
      <w:r w:rsidR="002F207A" w:rsidRPr="006A62FF">
        <w:rPr>
          <w:rFonts w:cstheme="minorHAnsi"/>
          <w:szCs w:val="26"/>
        </w:rPr>
        <w:t xml:space="preserve">e </w:t>
      </w:r>
      <w:hyperlink r:id="rId22" w:history="1">
        <w:r w:rsidR="002F207A" w:rsidRPr="006A62FF">
          <w:rPr>
            <w:rStyle w:val="Hyperlink"/>
            <w:rFonts w:cstheme="minorHAnsi"/>
            <w:szCs w:val="26"/>
          </w:rPr>
          <w:t>definition</w:t>
        </w:r>
        <w:r w:rsidRPr="006A62FF">
          <w:rPr>
            <w:rStyle w:val="Hyperlink"/>
            <w:rFonts w:cstheme="minorHAnsi"/>
            <w:szCs w:val="26"/>
          </w:rPr>
          <w:t xml:space="preserve"> </w:t>
        </w:r>
        <w:r w:rsidR="002F207A" w:rsidRPr="006A62FF">
          <w:rPr>
            <w:rStyle w:val="Hyperlink"/>
            <w:rFonts w:cstheme="minorHAnsi"/>
            <w:szCs w:val="26"/>
          </w:rPr>
          <w:t>of disability in s 4</w:t>
        </w:r>
      </w:hyperlink>
      <w:r w:rsidR="002F207A" w:rsidRPr="006A62FF">
        <w:rPr>
          <w:rFonts w:cstheme="minorHAnsi"/>
          <w:szCs w:val="26"/>
        </w:rPr>
        <w:t xml:space="preserve"> of</w:t>
      </w:r>
      <w:r w:rsidRPr="006A62FF">
        <w:rPr>
          <w:rFonts w:cstheme="minorHAnsi"/>
          <w:szCs w:val="26"/>
        </w:rPr>
        <w:t xml:space="preserve"> the </w:t>
      </w:r>
      <w:r w:rsidRPr="006A62FF">
        <w:rPr>
          <w:rFonts w:cstheme="minorHAnsi"/>
          <w:i/>
          <w:szCs w:val="26"/>
        </w:rPr>
        <w:t>Disability Discrimination Act 1992</w:t>
      </w:r>
      <w:r w:rsidR="006548A6" w:rsidRPr="006A62FF">
        <w:rPr>
          <w:rFonts w:cstheme="minorHAnsi"/>
          <w:szCs w:val="26"/>
        </w:rPr>
        <w:t xml:space="preserve"> (</w:t>
      </w:r>
      <w:proofErr w:type="spellStart"/>
      <w:r w:rsidR="006548A6" w:rsidRPr="006A62FF">
        <w:rPr>
          <w:rFonts w:cstheme="minorHAnsi"/>
          <w:szCs w:val="26"/>
        </w:rPr>
        <w:t>Cth</w:t>
      </w:r>
      <w:proofErr w:type="spellEnd"/>
      <w:r w:rsidR="006548A6" w:rsidRPr="006A62FF">
        <w:rPr>
          <w:rFonts w:cstheme="minorHAnsi"/>
          <w:szCs w:val="26"/>
        </w:rPr>
        <w:t>)</w:t>
      </w:r>
      <w:r w:rsidRPr="006A62FF">
        <w:rPr>
          <w:rFonts w:cstheme="minorHAnsi"/>
          <w:szCs w:val="26"/>
        </w:rPr>
        <w:t>.</w:t>
      </w:r>
      <w:r w:rsidR="00EE40B2" w:rsidRPr="006A62FF">
        <w:rPr>
          <w:rFonts w:cstheme="minorHAnsi"/>
          <w:szCs w:val="26"/>
        </w:rPr>
        <w:t xml:space="preserve"> </w:t>
      </w:r>
      <w:r w:rsidR="009133EB" w:rsidRPr="006A62FF">
        <w:rPr>
          <w:rFonts w:cstheme="minorHAnsi"/>
          <w:szCs w:val="26"/>
        </w:rPr>
        <w:t>In summary, it includes</w:t>
      </w:r>
      <w:r w:rsidR="00997356" w:rsidRPr="006A62FF">
        <w:rPr>
          <w:rFonts w:cstheme="minorHAnsi"/>
          <w:szCs w:val="26"/>
        </w:rPr>
        <w:t>:</w:t>
      </w:r>
    </w:p>
    <w:p w14:paraId="5818A0B8" w14:textId="221C93AF" w:rsidR="00997356" w:rsidRPr="006A62FF" w:rsidRDefault="009133EB"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physical, intellectual, sensory, neurological, learning and psychosocial disabilities, diseases or illnesses</w:t>
      </w:r>
    </w:p>
    <w:p w14:paraId="37686D32" w14:textId="3D5A55A0" w:rsidR="00997356" w:rsidRPr="006A62FF" w:rsidRDefault="009133EB"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physical disfigurement, medical conditions, mental illness and work-related injuries</w:t>
      </w:r>
    </w:p>
    <w:p w14:paraId="353D38B4" w14:textId="4D93A5AE" w:rsidR="00997356" w:rsidRPr="006A62FF" w:rsidRDefault="009133EB"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temporary or permanent</w:t>
      </w:r>
      <w:r w:rsidR="00997356" w:rsidRPr="006A62FF">
        <w:rPr>
          <w:rFonts w:cstheme="minorHAnsi"/>
          <w:szCs w:val="26"/>
        </w:rPr>
        <w:t xml:space="preserve"> disability</w:t>
      </w:r>
    </w:p>
    <w:p w14:paraId="31F1A3D2" w14:textId="6FAF5DE2" w:rsidR="009133EB" w:rsidRPr="006A62FF" w:rsidRDefault="00921F85"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disabilities that affect all or on</w:t>
      </w:r>
      <w:r w:rsidR="009133EB" w:rsidRPr="006A62FF">
        <w:rPr>
          <w:rFonts w:cstheme="minorHAnsi"/>
          <w:szCs w:val="26"/>
        </w:rPr>
        <w:t xml:space="preserve">ly part of </w:t>
      </w:r>
      <w:r w:rsidRPr="006A62FF">
        <w:rPr>
          <w:rFonts w:cstheme="minorHAnsi"/>
          <w:szCs w:val="26"/>
        </w:rPr>
        <w:t>a</w:t>
      </w:r>
      <w:r w:rsidR="009133EB" w:rsidRPr="006A62FF">
        <w:rPr>
          <w:rFonts w:cstheme="minorHAnsi"/>
          <w:szCs w:val="26"/>
        </w:rPr>
        <w:t xml:space="preserve"> person</w:t>
      </w:r>
      <w:r w:rsidR="00E60670" w:rsidRPr="006A62FF">
        <w:rPr>
          <w:rFonts w:cstheme="minorHAnsi"/>
          <w:szCs w:val="26"/>
        </w:rPr>
        <w:t>’</w:t>
      </w:r>
      <w:r w:rsidR="009133EB" w:rsidRPr="006A62FF">
        <w:rPr>
          <w:rFonts w:cstheme="minorHAnsi"/>
          <w:szCs w:val="26"/>
        </w:rPr>
        <w:t>s bodily or mental functions.</w:t>
      </w:r>
    </w:p>
    <w:p w14:paraId="37F302B0" w14:textId="3D264DC8" w:rsidR="003C001E" w:rsidRPr="006A62FF" w:rsidRDefault="002F207A" w:rsidP="00B510EE">
      <w:pPr>
        <w:tabs>
          <w:tab w:val="left" w:pos="567"/>
        </w:tabs>
        <w:spacing w:after="0" w:line="360" w:lineRule="auto"/>
        <w:ind w:firstLine="567"/>
        <w:rPr>
          <w:rStyle w:val="Hyperlink"/>
          <w:rFonts w:cstheme="minorHAnsi"/>
          <w:color w:val="000000" w:themeColor="text1"/>
          <w:szCs w:val="26"/>
        </w:rPr>
      </w:pPr>
      <w:r w:rsidRPr="006A62FF">
        <w:rPr>
          <w:rFonts w:cstheme="minorHAnsi"/>
          <w:color w:val="000000" w:themeColor="text1"/>
          <w:szCs w:val="26"/>
        </w:rPr>
        <w:t>T</w:t>
      </w:r>
      <w:r w:rsidR="00090A75" w:rsidRPr="006A62FF">
        <w:rPr>
          <w:rFonts w:cstheme="minorHAnsi"/>
          <w:color w:val="000000" w:themeColor="text1"/>
          <w:szCs w:val="26"/>
        </w:rPr>
        <w:t xml:space="preserve">he </w:t>
      </w:r>
      <w:r w:rsidR="00561DD9" w:rsidRPr="006A62FF">
        <w:rPr>
          <w:rFonts w:cstheme="minorHAnsi"/>
          <w:color w:val="000000" w:themeColor="text1"/>
          <w:szCs w:val="26"/>
        </w:rPr>
        <w:t xml:space="preserve">Australian </w:t>
      </w:r>
      <w:r w:rsidR="001C04EC" w:rsidRPr="006A62FF">
        <w:rPr>
          <w:rFonts w:cstheme="minorHAnsi"/>
          <w:color w:val="000000" w:themeColor="text1"/>
          <w:szCs w:val="26"/>
        </w:rPr>
        <w:t>Human Rights Commission</w:t>
      </w:r>
      <w:r w:rsidRPr="006A62FF">
        <w:rPr>
          <w:rFonts w:cstheme="minorHAnsi"/>
          <w:color w:val="000000" w:themeColor="text1"/>
          <w:szCs w:val="26"/>
        </w:rPr>
        <w:t xml:space="preserve"> has</w:t>
      </w:r>
      <w:r w:rsidR="001C04EC" w:rsidRPr="006A62FF">
        <w:rPr>
          <w:rFonts w:cstheme="minorHAnsi"/>
          <w:color w:val="000000" w:themeColor="text1"/>
          <w:szCs w:val="26"/>
        </w:rPr>
        <w:t xml:space="preserve"> </w:t>
      </w:r>
      <w:r w:rsidRPr="006A62FF">
        <w:rPr>
          <w:rFonts w:cstheme="minorHAnsi"/>
          <w:color w:val="000000" w:themeColor="text1"/>
          <w:szCs w:val="26"/>
        </w:rPr>
        <w:t xml:space="preserve">published a </w:t>
      </w:r>
      <w:hyperlink r:id="rId23" w:history="1">
        <w:r w:rsidR="00C134C3" w:rsidRPr="006A62FF">
          <w:rPr>
            <w:rStyle w:val="Hyperlink"/>
            <w:rFonts w:cstheme="minorHAnsi"/>
            <w:szCs w:val="26"/>
          </w:rPr>
          <w:t>fact sheet</w:t>
        </w:r>
      </w:hyperlink>
      <w:r w:rsidR="00C134C3" w:rsidRPr="006A62FF">
        <w:rPr>
          <w:rFonts w:cstheme="minorHAnsi"/>
          <w:color w:val="000000" w:themeColor="text1"/>
          <w:szCs w:val="26"/>
        </w:rPr>
        <w:t xml:space="preserve"> on who qualifies as a person with a disability.</w:t>
      </w:r>
    </w:p>
    <w:p w14:paraId="6D92C28D" w14:textId="106E9E66" w:rsidR="00C93836" w:rsidRPr="006A62FF" w:rsidRDefault="00CB30DB" w:rsidP="00B510EE">
      <w:pPr>
        <w:tabs>
          <w:tab w:val="left" w:pos="567"/>
        </w:tabs>
        <w:spacing w:after="0" w:line="360" w:lineRule="auto"/>
        <w:ind w:firstLine="567"/>
        <w:rPr>
          <w:rStyle w:val="Hyperlink"/>
          <w:rFonts w:cstheme="minorHAnsi"/>
          <w:color w:val="000000" w:themeColor="text1"/>
          <w:szCs w:val="26"/>
          <w:u w:val="none"/>
        </w:rPr>
      </w:pPr>
      <w:r w:rsidRPr="006A62FF">
        <w:rPr>
          <w:rStyle w:val="Hyperlink"/>
          <w:rFonts w:cstheme="minorHAnsi"/>
          <w:color w:val="000000" w:themeColor="text1"/>
          <w:szCs w:val="26"/>
          <w:u w:val="none"/>
        </w:rPr>
        <w:t xml:space="preserve">How you establish that </w:t>
      </w:r>
      <w:r w:rsidR="008067F1" w:rsidRPr="006A62FF">
        <w:rPr>
          <w:rStyle w:val="Hyperlink"/>
          <w:rFonts w:cstheme="minorHAnsi"/>
          <w:color w:val="000000" w:themeColor="text1"/>
          <w:szCs w:val="26"/>
          <w:u w:val="none"/>
        </w:rPr>
        <w:t>a</w:t>
      </w:r>
      <w:r w:rsidRPr="006A62FF">
        <w:rPr>
          <w:rStyle w:val="Hyperlink"/>
          <w:rFonts w:cstheme="minorHAnsi"/>
          <w:color w:val="000000" w:themeColor="text1"/>
          <w:szCs w:val="26"/>
          <w:u w:val="none"/>
        </w:rPr>
        <w:t xml:space="preserve"> person has a disability will depend on your </w:t>
      </w:r>
      <w:r w:rsidR="00270F67" w:rsidRPr="006A62FF">
        <w:rPr>
          <w:rStyle w:val="Hyperlink"/>
          <w:rFonts w:cstheme="minorHAnsi"/>
          <w:color w:val="000000" w:themeColor="text1"/>
          <w:szCs w:val="26"/>
          <w:u w:val="none"/>
        </w:rPr>
        <w:t>organisation</w:t>
      </w:r>
      <w:r w:rsidRPr="006A62FF">
        <w:rPr>
          <w:rStyle w:val="Hyperlink"/>
          <w:rFonts w:cstheme="minorHAnsi"/>
          <w:color w:val="000000" w:themeColor="text1"/>
          <w:szCs w:val="26"/>
          <w:u w:val="none"/>
        </w:rPr>
        <w:t>al policies. If you</w:t>
      </w:r>
      <w:r w:rsidR="00B50B18" w:rsidRPr="006A62FF">
        <w:rPr>
          <w:rStyle w:val="Hyperlink"/>
          <w:rFonts w:cstheme="minorHAnsi"/>
          <w:color w:val="000000" w:themeColor="text1"/>
          <w:szCs w:val="26"/>
          <w:u w:val="none"/>
        </w:rPr>
        <w:t>r</w:t>
      </w:r>
      <w:r w:rsidRPr="006A62FF">
        <w:rPr>
          <w:rStyle w:val="Hyperlink"/>
          <w:rFonts w:cstheme="minorHAnsi"/>
          <w:color w:val="000000" w:themeColor="text1"/>
          <w:szCs w:val="26"/>
          <w:u w:val="none"/>
        </w:rPr>
        <w:t xml:space="preserve"> </w:t>
      </w:r>
      <w:r w:rsidR="00270F67" w:rsidRPr="006A62FF">
        <w:rPr>
          <w:rStyle w:val="Hyperlink"/>
          <w:rFonts w:cstheme="minorHAnsi"/>
          <w:color w:val="000000" w:themeColor="text1"/>
          <w:szCs w:val="26"/>
          <w:u w:val="none"/>
        </w:rPr>
        <w:t>organisation</w:t>
      </w:r>
      <w:r w:rsidRPr="006A62FF">
        <w:rPr>
          <w:rStyle w:val="Hyperlink"/>
          <w:rFonts w:cstheme="minorHAnsi"/>
          <w:color w:val="000000" w:themeColor="text1"/>
          <w:szCs w:val="26"/>
          <w:u w:val="none"/>
        </w:rPr>
        <w:t xml:space="preserve"> deals </w:t>
      </w:r>
      <w:r w:rsidR="002B6CA8" w:rsidRPr="006A62FF">
        <w:rPr>
          <w:rStyle w:val="Hyperlink"/>
          <w:rFonts w:cstheme="minorHAnsi"/>
          <w:color w:val="000000" w:themeColor="text1"/>
          <w:szCs w:val="26"/>
          <w:u w:val="none"/>
        </w:rPr>
        <w:t>primarily</w:t>
      </w:r>
      <w:r w:rsidRPr="006A62FF">
        <w:rPr>
          <w:rStyle w:val="Hyperlink"/>
          <w:rFonts w:cstheme="minorHAnsi"/>
          <w:color w:val="000000" w:themeColor="text1"/>
          <w:szCs w:val="26"/>
          <w:u w:val="none"/>
        </w:rPr>
        <w:t xml:space="preserve"> with people with a disability </w:t>
      </w:r>
      <w:r w:rsidR="002B6CA8" w:rsidRPr="006A62FF">
        <w:rPr>
          <w:rStyle w:val="Hyperlink"/>
          <w:rFonts w:cstheme="minorHAnsi"/>
          <w:color w:val="000000" w:themeColor="text1"/>
          <w:szCs w:val="26"/>
          <w:u w:val="none"/>
        </w:rPr>
        <w:t>(e</w:t>
      </w:r>
      <w:r w:rsidR="00B50B18" w:rsidRPr="006A62FF">
        <w:rPr>
          <w:rStyle w:val="Hyperlink"/>
          <w:rFonts w:cstheme="minorHAnsi"/>
          <w:color w:val="000000" w:themeColor="text1"/>
          <w:szCs w:val="26"/>
          <w:u w:val="none"/>
        </w:rPr>
        <w:t>.</w:t>
      </w:r>
      <w:r w:rsidR="002B6CA8" w:rsidRPr="006A62FF">
        <w:rPr>
          <w:rStyle w:val="Hyperlink"/>
          <w:rFonts w:cstheme="minorHAnsi"/>
          <w:color w:val="000000" w:themeColor="text1"/>
          <w:szCs w:val="26"/>
          <w:u w:val="none"/>
        </w:rPr>
        <w:t>g</w:t>
      </w:r>
      <w:r w:rsidR="00B50B18" w:rsidRPr="006A62FF">
        <w:rPr>
          <w:rStyle w:val="Hyperlink"/>
          <w:rFonts w:cstheme="minorHAnsi"/>
          <w:color w:val="000000" w:themeColor="text1"/>
          <w:szCs w:val="26"/>
          <w:u w:val="none"/>
        </w:rPr>
        <w:t>.</w:t>
      </w:r>
      <w:r w:rsidR="002B6CA8" w:rsidRPr="006A62FF">
        <w:rPr>
          <w:rStyle w:val="Hyperlink"/>
          <w:rFonts w:cstheme="minorHAnsi"/>
          <w:color w:val="000000" w:themeColor="text1"/>
          <w:szCs w:val="26"/>
          <w:u w:val="none"/>
        </w:rPr>
        <w:t xml:space="preserve"> a dedicated disability organisation) and has a large collection</w:t>
      </w:r>
      <w:r w:rsidR="008067F1" w:rsidRPr="006A62FF">
        <w:rPr>
          <w:rStyle w:val="Hyperlink"/>
          <w:rFonts w:cstheme="minorHAnsi"/>
          <w:color w:val="000000" w:themeColor="text1"/>
          <w:szCs w:val="26"/>
          <w:u w:val="none"/>
        </w:rPr>
        <w:t xml:space="preserve"> of copyright material</w:t>
      </w:r>
      <w:r w:rsidR="002B6CA8" w:rsidRPr="006A62FF">
        <w:rPr>
          <w:rStyle w:val="Hyperlink"/>
          <w:rFonts w:cstheme="minorHAnsi"/>
          <w:color w:val="000000" w:themeColor="text1"/>
          <w:szCs w:val="26"/>
          <w:u w:val="none"/>
        </w:rPr>
        <w:t xml:space="preserve">, </w:t>
      </w:r>
      <w:r w:rsidRPr="006A62FF">
        <w:rPr>
          <w:rStyle w:val="Hyperlink"/>
          <w:rFonts w:cstheme="minorHAnsi"/>
          <w:color w:val="000000" w:themeColor="text1"/>
          <w:szCs w:val="26"/>
          <w:u w:val="none"/>
        </w:rPr>
        <w:t xml:space="preserve">you may want a robust policy that requires </w:t>
      </w:r>
      <w:r w:rsidR="006A0978" w:rsidRPr="006A62FF">
        <w:rPr>
          <w:rStyle w:val="Hyperlink"/>
          <w:rFonts w:cstheme="minorHAnsi"/>
          <w:color w:val="000000" w:themeColor="text1"/>
          <w:szCs w:val="26"/>
          <w:u w:val="none"/>
        </w:rPr>
        <w:t xml:space="preserve">potential </w:t>
      </w:r>
      <w:r w:rsidR="00BC2153" w:rsidRPr="006A62FF">
        <w:rPr>
          <w:rStyle w:val="Hyperlink"/>
          <w:rFonts w:cstheme="minorHAnsi"/>
          <w:color w:val="000000" w:themeColor="text1"/>
          <w:szCs w:val="26"/>
          <w:u w:val="none"/>
        </w:rPr>
        <w:t>client</w:t>
      </w:r>
      <w:r w:rsidR="00B50B18" w:rsidRPr="006A62FF">
        <w:rPr>
          <w:rStyle w:val="Hyperlink"/>
          <w:rFonts w:cstheme="minorHAnsi"/>
          <w:color w:val="000000" w:themeColor="text1"/>
          <w:szCs w:val="26"/>
          <w:u w:val="none"/>
        </w:rPr>
        <w:t>s to provide</w:t>
      </w:r>
      <w:r w:rsidRPr="006A62FF">
        <w:rPr>
          <w:rStyle w:val="Hyperlink"/>
          <w:rFonts w:cstheme="minorHAnsi"/>
          <w:color w:val="000000" w:themeColor="text1"/>
          <w:szCs w:val="26"/>
          <w:u w:val="none"/>
        </w:rPr>
        <w:t xml:space="preserve"> a </w:t>
      </w:r>
      <w:r w:rsidR="002B6CA8" w:rsidRPr="006A62FF">
        <w:rPr>
          <w:rStyle w:val="Hyperlink"/>
          <w:rFonts w:cstheme="minorHAnsi"/>
          <w:color w:val="000000" w:themeColor="text1"/>
          <w:szCs w:val="26"/>
          <w:u w:val="none"/>
        </w:rPr>
        <w:t xml:space="preserve">referee. </w:t>
      </w:r>
      <w:proofErr w:type="gramStart"/>
      <w:r w:rsidR="002B6CA8" w:rsidRPr="006A62FF">
        <w:rPr>
          <w:rStyle w:val="Hyperlink"/>
          <w:rFonts w:cstheme="minorHAnsi"/>
          <w:color w:val="000000" w:themeColor="text1"/>
          <w:szCs w:val="26"/>
          <w:u w:val="none"/>
        </w:rPr>
        <w:t>However</w:t>
      </w:r>
      <w:proofErr w:type="gramEnd"/>
      <w:r w:rsidR="002B6CA8" w:rsidRPr="006A62FF">
        <w:rPr>
          <w:rStyle w:val="Hyperlink"/>
          <w:rFonts w:cstheme="minorHAnsi"/>
          <w:color w:val="000000" w:themeColor="text1"/>
          <w:szCs w:val="26"/>
          <w:u w:val="none"/>
        </w:rPr>
        <w:t xml:space="preserve"> if you</w:t>
      </w:r>
      <w:r w:rsidR="00B50B18" w:rsidRPr="006A62FF">
        <w:rPr>
          <w:rStyle w:val="Hyperlink"/>
          <w:rFonts w:cstheme="minorHAnsi"/>
          <w:color w:val="000000" w:themeColor="text1"/>
          <w:szCs w:val="26"/>
          <w:u w:val="none"/>
        </w:rPr>
        <w:t>r</w:t>
      </w:r>
      <w:r w:rsidR="002B6CA8" w:rsidRPr="006A62FF">
        <w:rPr>
          <w:rStyle w:val="Hyperlink"/>
          <w:rFonts w:cstheme="minorHAnsi"/>
          <w:color w:val="000000" w:themeColor="text1"/>
          <w:szCs w:val="26"/>
          <w:u w:val="none"/>
        </w:rPr>
        <w:t xml:space="preserve"> organisation </w:t>
      </w:r>
      <w:r w:rsidR="00B50B18" w:rsidRPr="006A62FF">
        <w:rPr>
          <w:rStyle w:val="Hyperlink"/>
          <w:rFonts w:cstheme="minorHAnsi"/>
          <w:color w:val="000000" w:themeColor="text1"/>
          <w:szCs w:val="26"/>
          <w:u w:val="none"/>
        </w:rPr>
        <w:t xml:space="preserve">has only </w:t>
      </w:r>
      <w:r w:rsidR="002B6CA8" w:rsidRPr="006A62FF">
        <w:rPr>
          <w:rStyle w:val="Hyperlink"/>
          <w:rFonts w:cstheme="minorHAnsi"/>
          <w:color w:val="000000" w:themeColor="text1"/>
          <w:szCs w:val="26"/>
          <w:u w:val="none"/>
        </w:rPr>
        <w:t xml:space="preserve">occasional contact </w:t>
      </w:r>
      <w:r w:rsidR="00B50B18" w:rsidRPr="006A62FF">
        <w:rPr>
          <w:rStyle w:val="Hyperlink"/>
          <w:rFonts w:cstheme="minorHAnsi"/>
          <w:color w:val="000000" w:themeColor="text1"/>
          <w:szCs w:val="26"/>
          <w:u w:val="none"/>
        </w:rPr>
        <w:t xml:space="preserve">with people with a disability </w:t>
      </w:r>
      <w:r w:rsidR="002B6CA8" w:rsidRPr="006A62FF">
        <w:rPr>
          <w:rStyle w:val="Hyperlink"/>
          <w:rFonts w:cstheme="minorHAnsi"/>
          <w:color w:val="000000" w:themeColor="text1"/>
          <w:szCs w:val="26"/>
          <w:u w:val="none"/>
        </w:rPr>
        <w:t>(e</w:t>
      </w:r>
      <w:r w:rsidR="00B50B18" w:rsidRPr="006A62FF">
        <w:rPr>
          <w:rStyle w:val="Hyperlink"/>
          <w:rFonts w:cstheme="minorHAnsi"/>
          <w:color w:val="000000" w:themeColor="text1"/>
          <w:szCs w:val="26"/>
          <w:u w:val="none"/>
        </w:rPr>
        <w:t>.</w:t>
      </w:r>
      <w:r w:rsidR="002B6CA8" w:rsidRPr="006A62FF">
        <w:rPr>
          <w:rStyle w:val="Hyperlink"/>
          <w:rFonts w:cstheme="minorHAnsi"/>
          <w:color w:val="000000" w:themeColor="text1"/>
          <w:szCs w:val="26"/>
          <w:u w:val="none"/>
        </w:rPr>
        <w:t>g</w:t>
      </w:r>
      <w:r w:rsidR="00B50B18" w:rsidRPr="006A62FF">
        <w:rPr>
          <w:rStyle w:val="Hyperlink"/>
          <w:rFonts w:cstheme="minorHAnsi"/>
          <w:color w:val="000000" w:themeColor="text1"/>
          <w:szCs w:val="26"/>
          <w:u w:val="none"/>
        </w:rPr>
        <w:t>.</w:t>
      </w:r>
      <w:r w:rsidR="002B6CA8" w:rsidRPr="006A62FF">
        <w:rPr>
          <w:rStyle w:val="Hyperlink"/>
          <w:rFonts w:cstheme="minorHAnsi"/>
          <w:color w:val="000000" w:themeColor="text1"/>
          <w:szCs w:val="26"/>
          <w:u w:val="none"/>
        </w:rPr>
        <w:t xml:space="preserve"> a public library)</w:t>
      </w:r>
      <w:r w:rsidR="00B50B18" w:rsidRPr="006A62FF">
        <w:rPr>
          <w:rStyle w:val="Hyperlink"/>
          <w:rFonts w:cstheme="minorHAnsi"/>
          <w:color w:val="000000" w:themeColor="text1"/>
          <w:szCs w:val="26"/>
          <w:u w:val="none"/>
        </w:rPr>
        <w:t>,</w:t>
      </w:r>
      <w:r w:rsidR="002B6CA8" w:rsidRPr="006A62FF">
        <w:rPr>
          <w:rStyle w:val="Hyperlink"/>
          <w:rFonts w:cstheme="minorHAnsi"/>
          <w:color w:val="000000" w:themeColor="text1"/>
          <w:szCs w:val="26"/>
          <w:u w:val="none"/>
        </w:rPr>
        <w:t xml:space="preserve"> you may </w:t>
      </w:r>
      <w:r w:rsidR="00B50B18" w:rsidRPr="006A62FF">
        <w:rPr>
          <w:rStyle w:val="Hyperlink"/>
          <w:rFonts w:cstheme="minorHAnsi"/>
          <w:color w:val="000000" w:themeColor="text1"/>
          <w:szCs w:val="26"/>
          <w:u w:val="none"/>
        </w:rPr>
        <w:t xml:space="preserve">simply </w:t>
      </w:r>
      <w:r w:rsidR="002B6CA8" w:rsidRPr="006A62FF">
        <w:rPr>
          <w:rStyle w:val="Hyperlink"/>
          <w:rFonts w:cstheme="minorHAnsi"/>
          <w:color w:val="000000" w:themeColor="text1"/>
          <w:szCs w:val="26"/>
          <w:u w:val="none"/>
        </w:rPr>
        <w:t xml:space="preserve">ask </w:t>
      </w:r>
      <w:r w:rsidR="00BC2153" w:rsidRPr="006A62FF">
        <w:rPr>
          <w:rStyle w:val="Hyperlink"/>
          <w:rFonts w:cstheme="minorHAnsi"/>
          <w:color w:val="000000" w:themeColor="text1"/>
          <w:szCs w:val="26"/>
          <w:u w:val="none"/>
        </w:rPr>
        <w:t>client</w:t>
      </w:r>
      <w:r w:rsidR="00B50B18" w:rsidRPr="006A62FF">
        <w:rPr>
          <w:rStyle w:val="Hyperlink"/>
          <w:rFonts w:cstheme="minorHAnsi"/>
          <w:color w:val="000000" w:themeColor="text1"/>
          <w:szCs w:val="26"/>
          <w:u w:val="none"/>
        </w:rPr>
        <w:t xml:space="preserve">s </w:t>
      </w:r>
      <w:r w:rsidR="002B6CA8" w:rsidRPr="006A62FF">
        <w:rPr>
          <w:rStyle w:val="Hyperlink"/>
          <w:rFonts w:cstheme="minorHAnsi"/>
          <w:color w:val="000000" w:themeColor="text1"/>
          <w:szCs w:val="26"/>
          <w:u w:val="none"/>
        </w:rPr>
        <w:t>to make a declaration confirming that they qualify.</w:t>
      </w:r>
    </w:p>
    <w:p w14:paraId="729ECFED" w14:textId="2031FCC7" w:rsidR="00CB30DB" w:rsidRPr="006A62FF" w:rsidRDefault="002B6CA8" w:rsidP="00B510EE">
      <w:pPr>
        <w:tabs>
          <w:tab w:val="left" w:pos="567"/>
        </w:tabs>
        <w:spacing w:after="0" w:line="360" w:lineRule="auto"/>
        <w:ind w:firstLine="567"/>
        <w:rPr>
          <w:rStyle w:val="Hyperlink"/>
          <w:rFonts w:cstheme="minorHAnsi"/>
          <w:color w:val="000000" w:themeColor="text1"/>
          <w:szCs w:val="26"/>
          <w:u w:val="none"/>
        </w:rPr>
      </w:pPr>
      <w:r w:rsidRPr="006A62FF">
        <w:rPr>
          <w:rStyle w:val="Hyperlink"/>
          <w:rFonts w:cstheme="minorHAnsi"/>
          <w:color w:val="000000" w:themeColor="text1"/>
          <w:szCs w:val="26"/>
          <w:u w:val="none"/>
        </w:rPr>
        <w:t xml:space="preserve">In deciding what information you ask people to provide and how you store and </w:t>
      </w:r>
      <w:r w:rsidR="00C93836" w:rsidRPr="006A62FF">
        <w:rPr>
          <w:rStyle w:val="Hyperlink"/>
          <w:rFonts w:cstheme="minorHAnsi"/>
          <w:color w:val="000000" w:themeColor="text1"/>
          <w:szCs w:val="26"/>
          <w:u w:val="none"/>
        </w:rPr>
        <w:t xml:space="preserve">access that information, you should take care to consider </w:t>
      </w:r>
      <w:hyperlink r:id="rId24" w:history="1">
        <w:r w:rsidR="008067F1" w:rsidRPr="006A62FF">
          <w:rPr>
            <w:rStyle w:val="Hyperlink"/>
            <w:rFonts w:cstheme="minorHAnsi"/>
            <w:szCs w:val="26"/>
          </w:rPr>
          <w:t>your obligations under p</w:t>
        </w:r>
        <w:r w:rsidR="00C93836" w:rsidRPr="006A62FF">
          <w:rPr>
            <w:rStyle w:val="Hyperlink"/>
            <w:rFonts w:cstheme="minorHAnsi"/>
            <w:szCs w:val="26"/>
          </w:rPr>
          <w:t>riv</w:t>
        </w:r>
        <w:r w:rsidR="008067F1" w:rsidRPr="006A62FF">
          <w:rPr>
            <w:rStyle w:val="Hyperlink"/>
            <w:rFonts w:cstheme="minorHAnsi"/>
            <w:szCs w:val="26"/>
          </w:rPr>
          <w:t>acy law</w:t>
        </w:r>
      </w:hyperlink>
      <w:r w:rsidR="00C93836" w:rsidRPr="006A62FF">
        <w:rPr>
          <w:rStyle w:val="Hyperlink"/>
          <w:rFonts w:cstheme="minorHAnsi"/>
          <w:color w:val="000000" w:themeColor="text1"/>
          <w:szCs w:val="26"/>
          <w:u w:val="none"/>
        </w:rPr>
        <w:t>.</w:t>
      </w:r>
    </w:p>
    <w:p w14:paraId="13723802" w14:textId="06CB8527" w:rsidR="002B24EF" w:rsidRPr="00870F83" w:rsidRDefault="004A55C8" w:rsidP="00870F83">
      <w:pPr>
        <w:pStyle w:val="Heading3"/>
        <w:tabs>
          <w:tab w:val="left" w:pos="284"/>
        </w:tabs>
      </w:pPr>
      <w:bookmarkStart w:id="10" w:name="_Toc534984959"/>
      <w:bookmarkStart w:id="11" w:name="_Toc9961294"/>
      <w:r w:rsidRPr="00870F83">
        <w:lastRenderedPageBreak/>
        <w:t>2.</w:t>
      </w:r>
      <w:r w:rsidRPr="00870F83">
        <w:tab/>
      </w:r>
      <w:r w:rsidR="001C04EC" w:rsidRPr="00870F83">
        <w:t>Does the disability cause the person difficulty in reading, viewing, hearing or comprehending copyrigh</w:t>
      </w:r>
      <w:r w:rsidR="003C001E" w:rsidRPr="00870F83">
        <w:t>t material?</w:t>
      </w:r>
      <w:bookmarkEnd w:id="10"/>
      <w:bookmarkEnd w:id="11"/>
    </w:p>
    <w:p w14:paraId="1F1343D3" w14:textId="22052EB4" w:rsidR="00921F85" w:rsidRPr="006A62FF" w:rsidRDefault="00921F85" w:rsidP="00B510EE">
      <w:pPr>
        <w:tabs>
          <w:tab w:val="left" w:pos="567"/>
        </w:tabs>
        <w:spacing w:after="0" w:line="360" w:lineRule="auto"/>
        <w:rPr>
          <w:rFonts w:cstheme="minorHAnsi"/>
          <w:szCs w:val="26"/>
        </w:rPr>
      </w:pPr>
      <w:r w:rsidRPr="006A62FF">
        <w:rPr>
          <w:rFonts w:cstheme="minorHAnsi"/>
          <w:szCs w:val="26"/>
        </w:rPr>
        <w:t xml:space="preserve">The </w:t>
      </w:r>
      <w:r w:rsidR="00511730" w:rsidRPr="006A62FF">
        <w:rPr>
          <w:rFonts w:cstheme="minorHAnsi"/>
          <w:szCs w:val="26"/>
        </w:rPr>
        <w:t xml:space="preserve">two </w:t>
      </w:r>
      <w:r w:rsidRPr="006A62FF">
        <w:rPr>
          <w:rFonts w:cstheme="minorHAnsi"/>
          <w:szCs w:val="26"/>
        </w:rPr>
        <w:t xml:space="preserve">accessibility exceptions focus </w:t>
      </w:r>
      <w:r w:rsidR="00EE40B2" w:rsidRPr="006A62FF">
        <w:rPr>
          <w:rFonts w:cstheme="minorHAnsi"/>
          <w:szCs w:val="26"/>
        </w:rPr>
        <w:t xml:space="preserve">specifically </w:t>
      </w:r>
      <w:r w:rsidRPr="006A62FF">
        <w:rPr>
          <w:rFonts w:cstheme="minorHAnsi"/>
          <w:szCs w:val="26"/>
        </w:rPr>
        <w:t xml:space="preserve">on the needs of the individual </w:t>
      </w:r>
      <w:r w:rsidR="00BC2153" w:rsidRPr="006A62FF">
        <w:rPr>
          <w:rFonts w:cstheme="minorHAnsi"/>
          <w:szCs w:val="26"/>
        </w:rPr>
        <w:t xml:space="preserve">seeking </w:t>
      </w:r>
      <w:r w:rsidRPr="006A62FF">
        <w:rPr>
          <w:rFonts w:cstheme="minorHAnsi"/>
          <w:szCs w:val="26"/>
        </w:rPr>
        <w:t xml:space="preserve">to access the </w:t>
      </w:r>
      <w:r w:rsidR="003719B4" w:rsidRPr="006A62FF">
        <w:rPr>
          <w:rFonts w:cstheme="minorHAnsi"/>
          <w:szCs w:val="26"/>
        </w:rPr>
        <w:t>content</w:t>
      </w:r>
      <w:r w:rsidRPr="006A62FF">
        <w:rPr>
          <w:rFonts w:cstheme="minorHAnsi"/>
          <w:szCs w:val="26"/>
        </w:rPr>
        <w:t xml:space="preserve">. Material is not accessible to the person if they </w:t>
      </w:r>
      <w:r w:rsidR="00EE40B2" w:rsidRPr="006A62FF">
        <w:rPr>
          <w:rFonts w:cstheme="minorHAnsi"/>
          <w:szCs w:val="26"/>
        </w:rPr>
        <w:t xml:space="preserve">cannot access </w:t>
      </w:r>
      <w:r w:rsidR="003719B4" w:rsidRPr="006A62FF">
        <w:rPr>
          <w:rFonts w:cstheme="minorHAnsi"/>
          <w:szCs w:val="26"/>
        </w:rPr>
        <w:t>it</w:t>
      </w:r>
      <w:r w:rsidR="00EE40B2" w:rsidRPr="006A62FF">
        <w:rPr>
          <w:rFonts w:cstheme="minorHAnsi"/>
          <w:szCs w:val="26"/>
        </w:rPr>
        <w:t xml:space="preserve"> in an </w:t>
      </w:r>
      <w:r w:rsidRPr="006A62FF">
        <w:rPr>
          <w:rFonts w:cstheme="minorHAnsi"/>
          <w:szCs w:val="26"/>
        </w:rPr>
        <w:t xml:space="preserve">equitable </w:t>
      </w:r>
      <w:r w:rsidR="00EE40B2" w:rsidRPr="006A62FF">
        <w:rPr>
          <w:rFonts w:cstheme="minorHAnsi"/>
          <w:szCs w:val="26"/>
        </w:rPr>
        <w:t>way</w:t>
      </w:r>
      <w:r w:rsidR="000C6A95" w:rsidRPr="006A62FF">
        <w:rPr>
          <w:rFonts w:cstheme="minorHAnsi"/>
          <w:szCs w:val="26"/>
        </w:rPr>
        <w:t xml:space="preserve"> consistent with</w:t>
      </w:r>
      <w:r w:rsidR="00B318E5" w:rsidRPr="006A62FF">
        <w:rPr>
          <w:rFonts w:cstheme="minorHAnsi"/>
          <w:szCs w:val="26"/>
        </w:rPr>
        <w:t xml:space="preserve"> </w:t>
      </w:r>
      <w:r w:rsidRPr="006A62FF">
        <w:rPr>
          <w:rFonts w:cstheme="minorHAnsi"/>
          <w:szCs w:val="26"/>
        </w:rPr>
        <w:t>a person without a disability</w:t>
      </w:r>
      <w:r w:rsidR="00EE40B2" w:rsidRPr="006A62FF">
        <w:rPr>
          <w:rFonts w:cstheme="minorHAnsi"/>
          <w:szCs w:val="26"/>
        </w:rPr>
        <w:t xml:space="preserve">, in the form in which </w:t>
      </w:r>
      <w:r w:rsidR="006B568A" w:rsidRPr="006A62FF">
        <w:rPr>
          <w:rFonts w:cstheme="minorHAnsi"/>
          <w:szCs w:val="26"/>
        </w:rPr>
        <w:t xml:space="preserve">it </w:t>
      </w:r>
      <w:r w:rsidR="00EE40B2" w:rsidRPr="006A62FF">
        <w:rPr>
          <w:rFonts w:cstheme="minorHAnsi"/>
          <w:szCs w:val="26"/>
        </w:rPr>
        <w:t xml:space="preserve">is </w:t>
      </w:r>
      <w:r w:rsidR="006B568A" w:rsidRPr="006A62FF">
        <w:rPr>
          <w:rFonts w:cstheme="minorHAnsi"/>
          <w:szCs w:val="26"/>
        </w:rPr>
        <w:t xml:space="preserve">currently </w:t>
      </w:r>
      <w:r w:rsidR="00EE40B2" w:rsidRPr="006A62FF">
        <w:rPr>
          <w:rFonts w:cstheme="minorHAnsi"/>
          <w:szCs w:val="26"/>
        </w:rPr>
        <w:t>available to them</w:t>
      </w:r>
      <w:r w:rsidRPr="006A62FF">
        <w:rPr>
          <w:rFonts w:cstheme="minorHAnsi"/>
          <w:szCs w:val="26"/>
        </w:rPr>
        <w:t>.</w:t>
      </w:r>
    </w:p>
    <w:p w14:paraId="78318ADB" w14:textId="7C1B2CD9" w:rsidR="001C04EC" w:rsidRPr="002F5820" w:rsidRDefault="004A55C8" w:rsidP="004A55C8">
      <w:pPr>
        <w:pStyle w:val="Heading3"/>
        <w:tabs>
          <w:tab w:val="left" w:pos="284"/>
        </w:tabs>
      </w:pPr>
      <w:bookmarkStart w:id="12" w:name="_Toc534984960"/>
      <w:bookmarkStart w:id="13" w:name="_Toc9961295"/>
      <w:r>
        <w:t>3.</w:t>
      </w:r>
      <w:r>
        <w:tab/>
      </w:r>
      <w:r w:rsidR="00F35830" w:rsidRPr="002F5820">
        <w:t>Is there another form</w:t>
      </w:r>
      <w:r w:rsidR="000F6D62" w:rsidRPr="002F5820">
        <w:t>at</w:t>
      </w:r>
      <w:r w:rsidR="00F35830" w:rsidRPr="002F5820">
        <w:t xml:space="preserve"> that will allow th</w:t>
      </w:r>
      <w:r w:rsidR="006B568A" w:rsidRPr="002F5820">
        <w:t>at person</w:t>
      </w:r>
      <w:r w:rsidR="00F35830" w:rsidRPr="002F5820">
        <w:t xml:space="preserve"> to better read, view, hear or comprehend the material?</w:t>
      </w:r>
      <w:bookmarkEnd w:id="12"/>
      <w:bookmarkEnd w:id="13"/>
    </w:p>
    <w:p w14:paraId="4A5AE6DC" w14:textId="04D1BEAA" w:rsidR="00755419" w:rsidRPr="006A62FF" w:rsidRDefault="00921F85" w:rsidP="00B510EE">
      <w:pPr>
        <w:tabs>
          <w:tab w:val="left" w:pos="567"/>
        </w:tabs>
        <w:spacing w:after="0" w:line="360" w:lineRule="auto"/>
        <w:rPr>
          <w:rFonts w:cstheme="minorHAnsi"/>
          <w:szCs w:val="26"/>
        </w:rPr>
      </w:pPr>
      <w:r w:rsidRPr="006A62FF">
        <w:rPr>
          <w:rFonts w:cstheme="minorHAnsi"/>
          <w:szCs w:val="26"/>
        </w:rPr>
        <w:t>The fact that the material is available in a form</w:t>
      </w:r>
      <w:r w:rsidR="000F6D62" w:rsidRPr="006A62FF">
        <w:rPr>
          <w:rFonts w:cstheme="minorHAnsi"/>
          <w:szCs w:val="26"/>
        </w:rPr>
        <w:t>at</w:t>
      </w:r>
      <w:r w:rsidRPr="006A62FF">
        <w:rPr>
          <w:rFonts w:cstheme="minorHAnsi"/>
          <w:szCs w:val="26"/>
        </w:rPr>
        <w:t xml:space="preserve"> that might generally be thought of as </w:t>
      </w:r>
      <w:r w:rsidR="00E60670" w:rsidRPr="006A62FF">
        <w:rPr>
          <w:rFonts w:cstheme="minorHAnsi"/>
          <w:szCs w:val="26"/>
        </w:rPr>
        <w:t>‘</w:t>
      </w:r>
      <w:r w:rsidRPr="006A62FF">
        <w:rPr>
          <w:rFonts w:cstheme="minorHAnsi"/>
          <w:szCs w:val="26"/>
        </w:rPr>
        <w:t>accessible</w:t>
      </w:r>
      <w:r w:rsidR="00E60670" w:rsidRPr="006A62FF">
        <w:rPr>
          <w:rFonts w:cstheme="minorHAnsi"/>
          <w:szCs w:val="26"/>
        </w:rPr>
        <w:t>’</w:t>
      </w:r>
      <w:r w:rsidRPr="006A62FF">
        <w:rPr>
          <w:rFonts w:cstheme="minorHAnsi"/>
          <w:szCs w:val="26"/>
        </w:rPr>
        <w:t xml:space="preserve"> does not matter if this form </w:t>
      </w:r>
      <w:r w:rsidR="006B568A" w:rsidRPr="006A62FF">
        <w:rPr>
          <w:rFonts w:cstheme="minorHAnsi"/>
          <w:szCs w:val="26"/>
        </w:rPr>
        <w:t>does not suit</w:t>
      </w:r>
      <w:r w:rsidRPr="006A62FF">
        <w:rPr>
          <w:rFonts w:cstheme="minorHAnsi"/>
          <w:szCs w:val="26"/>
        </w:rPr>
        <w:t xml:space="preserve"> the</w:t>
      </w:r>
      <w:r w:rsidR="006B568A" w:rsidRPr="006A62FF">
        <w:rPr>
          <w:rFonts w:cstheme="minorHAnsi"/>
          <w:szCs w:val="26"/>
        </w:rPr>
        <w:t xml:space="preserve"> needs of the</w:t>
      </w:r>
      <w:r w:rsidRPr="006A62FF">
        <w:rPr>
          <w:rFonts w:cstheme="minorHAnsi"/>
          <w:szCs w:val="26"/>
        </w:rPr>
        <w:t xml:space="preserve"> person </w:t>
      </w:r>
      <w:r w:rsidR="006B568A" w:rsidRPr="006A62FF">
        <w:rPr>
          <w:rFonts w:cstheme="minorHAnsi"/>
          <w:szCs w:val="26"/>
        </w:rPr>
        <w:t>in question</w:t>
      </w:r>
      <w:r w:rsidRPr="006A62FF">
        <w:rPr>
          <w:rFonts w:cstheme="minorHAnsi"/>
          <w:szCs w:val="26"/>
        </w:rPr>
        <w:t>.</w:t>
      </w:r>
    </w:p>
    <w:p w14:paraId="3B1BF312" w14:textId="579A0266" w:rsidR="00921F85" w:rsidRPr="006A62FF" w:rsidRDefault="00921F85" w:rsidP="00B510EE">
      <w:pPr>
        <w:tabs>
          <w:tab w:val="left" w:pos="567"/>
        </w:tabs>
        <w:spacing w:after="0" w:line="360" w:lineRule="auto"/>
        <w:rPr>
          <w:rFonts w:cstheme="minorHAnsi"/>
          <w:szCs w:val="26"/>
        </w:rPr>
      </w:pPr>
      <w:r w:rsidRPr="006A62FF">
        <w:rPr>
          <w:rFonts w:cstheme="minorHAnsi"/>
          <w:szCs w:val="26"/>
        </w:rPr>
        <w:t>For example:</w:t>
      </w:r>
    </w:p>
    <w:p w14:paraId="3A48D793" w14:textId="2E66684D" w:rsidR="00921F85" w:rsidRPr="006A62FF" w:rsidRDefault="00150B58"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C</w:t>
      </w:r>
      <w:r w:rsidR="003719B4" w:rsidRPr="006A62FF">
        <w:rPr>
          <w:rFonts w:cstheme="minorHAnsi"/>
          <w:szCs w:val="26"/>
        </w:rPr>
        <w:t>ontent</w:t>
      </w:r>
      <w:r w:rsidR="00921F85" w:rsidRPr="006A62FF">
        <w:rPr>
          <w:rFonts w:cstheme="minorHAnsi"/>
          <w:szCs w:val="26"/>
        </w:rPr>
        <w:t xml:space="preserve"> available in braille is </w:t>
      </w:r>
      <w:r w:rsidR="003719B4" w:rsidRPr="006A62FF">
        <w:rPr>
          <w:rFonts w:cstheme="minorHAnsi"/>
          <w:szCs w:val="26"/>
        </w:rPr>
        <w:t xml:space="preserve">not </w:t>
      </w:r>
      <w:r w:rsidR="00921F85" w:rsidRPr="006A62FF">
        <w:rPr>
          <w:rFonts w:cstheme="minorHAnsi"/>
          <w:szCs w:val="26"/>
        </w:rPr>
        <w:t>accessible to a person who does not read braille</w:t>
      </w:r>
      <w:r w:rsidR="006B568A" w:rsidRPr="006A62FF">
        <w:rPr>
          <w:rFonts w:cstheme="minorHAnsi"/>
          <w:szCs w:val="26"/>
        </w:rPr>
        <w:t>.</w:t>
      </w:r>
    </w:p>
    <w:p w14:paraId="1782FAAC" w14:textId="42EE6051" w:rsidR="00921F85" w:rsidRPr="006A62FF" w:rsidRDefault="00150B58"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C</w:t>
      </w:r>
      <w:r w:rsidR="003719B4" w:rsidRPr="006A62FF">
        <w:rPr>
          <w:rFonts w:cstheme="minorHAnsi"/>
          <w:szCs w:val="26"/>
        </w:rPr>
        <w:t>ontent</w:t>
      </w:r>
      <w:r w:rsidR="00921F85" w:rsidRPr="006A62FF">
        <w:rPr>
          <w:rFonts w:cstheme="minorHAnsi"/>
          <w:szCs w:val="26"/>
        </w:rPr>
        <w:t xml:space="preserve"> available in 18</w:t>
      </w:r>
      <w:r w:rsidRPr="006A62FF">
        <w:rPr>
          <w:rFonts w:cstheme="minorHAnsi"/>
          <w:szCs w:val="26"/>
        </w:rPr>
        <w:t>-</w:t>
      </w:r>
      <w:r w:rsidR="00921F85" w:rsidRPr="006A62FF">
        <w:rPr>
          <w:rFonts w:cstheme="minorHAnsi"/>
          <w:szCs w:val="26"/>
        </w:rPr>
        <w:t>point text is</w:t>
      </w:r>
      <w:r w:rsidR="003719B4" w:rsidRPr="006A62FF">
        <w:rPr>
          <w:rFonts w:cstheme="minorHAnsi"/>
          <w:szCs w:val="26"/>
        </w:rPr>
        <w:t xml:space="preserve"> not</w:t>
      </w:r>
      <w:r w:rsidR="00921F85" w:rsidRPr="006A62FF">
        <w:rPr>
          <w:rFonts w:cstheme="minorHAnsi"/>
          <w:szCs w:val="26"/>
        </w:rPr>
        <w:t xml:space="preserve"> accessible to a person who needs it in 36</w:t>
      </w:r>
      <w:r w:rsidRPr="006A62FF">
        <w:rPr>
          <w:rFonts w:cstheme="minorHAnsi"/>
          <w:szCs w:val="26"/>
        </w:rPr>
        <w:t>-</w:t>
      </w:r>
      <w:r w:rsidR="00921F85" w:rsidRPr="006A62FF">
        <w:rPr>
          <w:rFonts w:cstheme="minorHAnsi"/>
          <w:szCs w:val="26"/>
        </w:rPr>
        <w:t>point text</w:t>
      </w:r>
      <w:r w:rsidR="006B568A" w:rsidRPr="006A62FF">
        <w:rPr>
          <w:rFonts w:cstheme="minorHAnsi"/>
          <w:szCs w:val="26"/>
        </w:rPr>
        <w:t>.</w:t>
      </w:r>
    </w:p>
    <w:p w14:paraId="16D74AEA" w14:textId="4DF1EE6C" w:rsidR="00921F85" w:rsidRPr="006A62FF" w:rsidRDefault="00150B58"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C</w:t>
      </w:r>
      <w:r w:rsidR="003719B4" w:rsidRPr="006A62FF">
        <w:rPr>
          <w:rFonts w:cstheme="minorHAnsi"/>
          <w:szCs w:val="26"/>
        </w:rPr>
        <w:t>ontent</w:t>
      </w:r>
      <w:r w:rsidR="00921F85" w:rsidRPr="006A62FF">
        <w:rPr>
          <w:rFonts w:cstheme="minorHAnsi"/>
          <w:szCs w:val="26"/>
        </w:rPr>
        <w:t xml:space="preserve"> available in a locked proprietary </w:t>
      </w:r>
      <w:proofErr w:type="spellStart"/>
      <w:r w:rsidR="00921F85" w:rsidRPr="006A62FF">
        <w:rPr>
          <w:rFonts w:cstheme="minorHAnsi"/>
          <w:szCs w:val="26"/>
        </w:rPr>
        <w:t>ebook</w:t>
      </w:r>
      <w:proofErr w:type="spellEnd"/>
      <w:r w:rsidR="00921F85" w:rsidRPr="006A62FF">
        <w:rPr>
          <w:rFonts w:cstheme="minorHAnsi"/>
          <w:szCs w:val="26"/>
        </w:rPr>
        <w:t xml:space="preserve"> format is</w:t>
      </w:r>
      <w:r w:rsidR="003719B4" w:rsidRPr="006A62FF">
        <w:rPr>
          <w:rFonts w:cstheme="minorHAnsi"/>
          <w:szCs w:val="26"/>
        </w:rPr>
        <w:t xml:space="preserve"> not</w:t>
      </w:r>
      <w:r w:rsidR="00921F85" w:rsidRPr="006A62FF">
        <w:rPr>
          <w:rFonts w:cstheme="minorHAnsi"/>
          <w:szCs w:val="26"/>
        </w:rPr>
        <w:t xml:space="preserve"> accessible to a person who does not have a device capable of opening it.</w:t>
      </w:r>
    </w:p>
    <w:p w14:paraId="3FAA06D7" w14:textId="21118DD7" w:rsidR="00B84A86" w:rsidRPr="006A62FF" w:rsidRDefault="00B84A86" w:rsidP="00B510EE">
      <w:pPr>
        <w:tabs>
          <w:tab w:val="left" w:pos="567"/>
        </w:tabs>
        <w:spacing w:after="0" w:line="360" w:lineRule="auto"/>
        <w:ind w:firstLine="567"/>
        <w:rPr>
          <w:rFonts w:cstheme="minorHAnsi"/>
          <w:szCs w:val="26"/>
        </w:rPr>
      </w:pPr>
      <w:r w:rsidRPr="006A62FF">
        <w:rPr>
          <w:rFonts w:cstheme="minorHAnsi"/>
          <w:szCs w:val="26"/>
        </w:rPr>
        <w:t>Similarly, the new exceptions also require that the material have the functionality needed by the client. For example:</w:t>
      </w:r>
    </w:p>
    <w:p w14:paraId="31E1A3FB" w14:textId="27CF343A" w:rsidR="00CD4365" w:rsidRPr="006A62FF" w:rsidRDefault="00150B58" w:rsidP="004A050B">
      <w:pPr>
        <w:pStyle w:val="ListParagraph"/>
        <w:numPr>
          <w:ilvl w:val="0"/>
          <w:numId w:val="12"/>
        </w:numPr>
        <w:tabs>
          <w:tab w:val="left" w:pos="567"/>
        </w:tabs>
        <w:spacing w:after="0" w:line="360" w:lineRule="auto"/>
        <w:ind w:left="567"/>
        <w:rPr>
          <w:rFonts w:cstheme="minorHAnsi"/>
          <w:szCs w:val="26"/>
        </w:rPr>
      </w:pPr>
      <w:r w:rsidRPr="006A62FF">
        <w:rPr>
          <w:rFonts w:cstheme="minorHAnsi"/>
          <w:szCs w:val="26"/>
        </w:rPr>
        <w:t>A</w:t>
      </w:r>
      <w:r w:rsidR="00B84A86" w:rsidRPr="006A62FF">
        <w:rPr>
          <w:rFonts w:cstheme="minorHAnsi"/>
          <w:szCs w:val="26"/>
        </w:rPr>
        <w:t xml:space="preserve"> student writing a paper on a book needs to </w:t>
      </w:r>
      <w:r w:rsidR="00C1616E" w:rsidRPr="006A62FF">
        <w:rPr>
          <w:rFonts w:cstheme="minorHAnsi"/>
          <w:szCs w:val="26"/>
        </w:rPr>
        <w:t>be able to quote page numbers, search, move back and forth thro</w:t>
      </w:r>
      <w:r w:rsidR="00E45D99" w:rsidRPr="006A62FF">
        <w:rPr>
          <w:rFonts w:cstheme="minorHAnsi"/>
          <w:szCs w:val="26"/>
        </w:rPr>
        <w:t>ugh the text</w:t>
      </w:r>
      <w:r w:rsidRPr="006A62FF">
        <w:rPr>
          <w:rFonts w:cstheme="minorHAnsi"/>
          <w:szCs w:val="26"/>
        </w:rPr>
        <w:t>,</w:t>
      </w:r>
      <w:r w:rsidR="00E45D99" w:rsidRPr="006A62FF">
        <w:rPr>
          <w:rFonts w:cstheme="minorHAnsi"/>
          <w:szCs w:val="26"/>
        </w:rPr>
        <w:t xml:space="preserve"> </w:t>
      </w:r>
      <w:r w:rsidRPr="006A62FF">
        <w:rPr>
          <w:rFonts w:cstheme="minorHAnsi"/>
          <w:szCs w:val="26"/>
        </w:rPr>
        <w:t>and so on</w:t>
      </w:r>
      <w:r w:rsidR="00E45D99" w:rsidRPr="006A62FF">
        <w:rPr>
          <w:rFonts w:cstheme="minorHAnsi"/>
          <w:szCs w:val="26"/>
        </w:rPr>
        <w:t>. A commercial audio</w:t>
      </w:r>
      <w:r w:rsidR="00C1616E" w:rsidRPr="006A62FF">
        <w:rPr>
          <w:rFonts w:cstheme="minorHAnsi"/>
          <w:szCs w:val="26"/>
        </w:rPr>
        <w:t xml:space="preserve">book </w:t>
      </w:r>
      <w:r w:rsidR="00E45D99" w:rsidRPr="006A62FF">
        <w:rPr>
          <w:rFonts w:cstheme="minorHAnsi"/>
          <w:szCs w:val="26"/>
        </w:rPr>
        <w:t>that does</w:t>
      </w:r>
      <w:r w:rsidR="00C1616E" w:rsidRPr="006A62FF">
        <w:rPr>
          <w:rFonts w:cstheme="minorHAnsi"/>
          <w:szCs w:val="26"/>
        </w:rPr>
        <w:t xml:space="preserve"> not provide this functionality does not meet their needs</w:t>
      </w:r>
      <w:r w:rsidR="006B568A" w:rsidRPr="006A62FF">
        <w:rPr>
          <w:rFonts w:cstheme="minorHAnsi"/>
          <w:szCs w:val="26"/>
        </w:rPr>
        <w:t>.</w:t>
      </w:r>
    </w:p>
    <w:p w14:paraId="37E9BCBA" w14:textId="53136C5C" w:rsidR="006B568A" w:rsidRPr="006A62FF" w:rsidRDefault="00150B58" w:rsidP="004A050B">
      <w:pPr>
        <w:pStyle w:val="ListParagraph"/>
        <w:numPr>
          <w:ilvl w:val="0"/>
          <w:numId w:val="12"/>
        </w:numPr>
        <w:tabs>
          <w:tab w:val="left" w:pos="567"/>
        </w:tabs>
        <w:spacing w:after="0" w:line="360" w:lineRule="auto"/>
        <w:ind w:left="567" w:hanging="357"/>
        <w:rPr>
          <w:rFonts w:cstheme="minorHAnsi"/>
          <w:szCs w:val="26"/>
        </w:rPr>
      </w:pPr>
      <w:r w:rsidRPr="006A62FF">
        <w:rPr>
          <w:rFonts w:cstheme="minorHAnsi"/>
          <w:szCs w:val="26"/>
        </w:rPr>
        <w:t>A</w:t>
      </w:r>
      <w:r w:rsidR="006B568A" w:rsidRPr="006A62FF">
        <w:rPr>
          <w:rFonts w:cstheme="minorHAnsi"/>
          <w:szCs w:val="26"/>
        </w:rPr>
        <w:t xml:space="preserve"> VHS copy of a film with subtitles does not meet the needs of a person with a hearing impairment if they</w:t>
      </w:r>
      <w:r w:rsidR="000C7E79" w:rsidRPr="006A62FF">
        <w:rPr>
          <w:rFonts w:cstheme="minorHAnsi"/>
          <w:szCs w:val="26"/>
        </w:rPr>
        <w:t xml:space="preserve"> only have a DVD player available to view it.</w:t>
      </w:r>
    </w:p>
    <w:p w14:paraId="1B7CF463" w14:textId="001D53E0" w:rsidR="009133EB" w:rsidRPr="002F5820" w:rsidRDefault="004A55C8" w:rsidP="004A55C8">
      <w:pPr>
        <w:pStyle w:val="Heading3"/>
        <w:tabs>
          <w:tab w:val="left" w:pos="284"/>
        </w:tabs>
      </w:pPr>
      <w:bookmarkStart w:id="14" w:name="_Toc534984961"/>
      <w:bookmarkStart w:id="15" w:name="_Toc9961296"/>
      <w:r>
        <w:lastRenderedPageBreak/>
        <w:t>4.</w:t>
      </w:r>
      <w:r>
        <w:tab/>
      </w:r>
      <w:r w:rsidR="005E6080" w:rsidRPr="002F5820">
        <w:t xml:space="preserve">Have you checked </w:t>
      </w:r>
      <w:r w:rsidR="002A05D5" w:rsidRPr="002F5820">
        <w:t xml:space="preserve">whether </w:t>
      </w:r>
      <w:r w:rsidR="00435561" w:rsidRPr="002F5820">
        <w:t xml:space="preserve">the material </w:t>
      </w:r>
      <w:r w:rsidR="009E1F1F" w:rsidRPr="002F5820">
        <w:t xml:space="preserve">is </w:t>
      </w:r>
      <w:r w:rsidR="004B05BC" w:rsidRPr="002F5820">
        <w:t xml:space="preserve">already </w:t>
      </w:r>
      <w:r w:rsidR="00B84A86" w:rsidRPr="002F5820">
        <w:t>available in the form</w:t>
      </w:r>
      <w:r w:rsidR="000F6D62" w:rsidRPr="002F5820">
        <w:t>at</w:t>
      </w:r>
      <w:r w:rsidR="009133EB" w:rsidRPr="002F5820">
        <w:t xml:space="preserve"> the person needs?</w:t>
      </w:r>
      <w:bookmarkEnd w:id="14"/>
      <w:bookmarkEnd w:id="15"/>
    </w:p>
    <w:p w14:paraId="459DB1FF" w14:textId="7A09D3DE" w:rsidR="00A11E64" w:rsidRPr="006A62FF" w:rsidRDefault="00A11E64" w:rsidP="00B510EE">
      <w:pPr>
        <w:spacing w:after="0" w:line="360" w:lineRule="auto"/>
        <w:rPr>
          <w:rFonts w:cstheme="minorHAnsi"/>
          <w:szCs w:val="26"/>
        </w:rPr>
      </w:pPr>
      <w:r w:rsidRPr="006A62FF">
        <w:rPr>
          <w:rFonts w:cstheme="minorHAnsi"/>
          <w:szCs w:val="26"/>
        </w:rPr>
        <w:t xml:space="preserve">Although this will not necessarily stop you from making </w:t>
      </w:r>
      <w:r w:rsidR="007465AF" w:rsidRPr="006A62FF">
        <w:rPr>
          <w:rFonts w:cstheme="minorHAnsi"/>
          <w:szCs w:val="26"/>
        </w:rPr>
        <w:t xml:space="preserve">a </w:t>
      </w:r>
      <w:r w:rsidRPr="006A62FF">
        <w:rPr>
          <w:rFonts w:cstheme="minorHAnsi"/>
          <w:szCs w:val="26"/>
        </w:rPr>
        <w:t xml:space="preserve">new accessible version under the </w:t>
      </w:r>
      <w:r w:rsidR="002A05D5" w:rsidRPr="006A62FF">
        <w:rPr>
          <w:rFonts w:cstheme="minorHAnsi"/>
          <w:szCs w:val="26"/>
        </w:rPr>
        <w:t xml:space="preserve">two </w:t>
      </w:r>
      <w:r w:rsidRPr="006A62FF">
        <w:rPr>
          <w:rFonts w:cstheme="minorHAnsi"/>
          <w:szCs w:val="26"/>
        </w:rPr>
        <w:t>exceptions, generally it will be cheaper and easier to simply use the version that is already available.</w:t>
      </w:r>
    </w:p>
    <w:p w14:paraId="56465324" w14:textId="361A1821" w:rsidR="00B81949" w:rsidRPr="006A62FF" w:rsidRDefault="009133EB" w:rsidP="00A23D61">
      <w:pPr>
        <w:spacing w:after="0" w:line="360" w:lineRule="auto"/>
        <w:ind w:firstLine="567"/>
        <w:rPr>
          <w:rFonts w:cstheme="minorHAnsi"/>
          <w:szCs w:val="26"/>
        </w:rPr>
      </w:pPr>
      <w:r w:rsidRPr="006A62FF">
        <w:rPr>
          <w:rFonts w:cstheme="minorHAnsi"/>
          <w:szCs w:val="26"/>
        </w:rPr>
        <w:t>The material may be available</w:t>
      </w:r>
      <w:r w:rsidR="00681637" w:rsidRPr="006A62FF">
        <w:rPr>
          <w:rFonts w:cstheme="minorHAnsi"/>
          <w:szCs w:val="26"/>
        </w:rPr>
        <w:t>:</w:t>
      </w:r>
    </w:p>
    <w:p w14:paraId="7AAD6C1C" w14:textId="41EDFC6B" w:rsidR="009133EB" w:rsidRPr="006A62FF" w:rsidRDefault="009133EB" w:rsidP="004A050B">
      <w:pPr>
        <w:pStyle w:val="ListParagraph"/>
        <w:numPr>
          <w:ilvl w:val="0"/>
          <w:numId w:val="6"/>
        </w:numPr>
        <w:spacing w:after="0" w:line="360" w:lineRule="auto"/>
        <w:rPr>
          <w:rFonts w:cstheme="minorHAnsi"/>
          <w:b/>
          <w:szCs w:val="26"/>
        </w:rPr>
      </w:pPr>
      <w:r w:rsidRPr="006A62FF">
        <w:rPr>
          <w:rFonts w:cstheme="minorHAnsi"/>
          <w:b/>
          <w:szCs w:val="26"/>
        </w:rPr>
        <w:t>In your own collection</w:t>
      </w:r>
    </w:p>
    <w:p w14:paraId="5BAD6863" w14:textId="777FAB7D" w:rsidR="00C1616E" w:rsidRPr="006A62FF" w:rsidRDefault="00C1616E" w:rsidP="00B510EE">
      <w:pPr>
        <w:pStyle w:val="ListParagraph"/>
        <w:spacing w:after="0" w:line="360" w:lineRule="auto"/>
        <w:rPr>
          <w:rFonts w:cstheme="minorHAnsi"/>
          <w:szCs w:val="26"/>
        </w:rPr>
      </w:pPr>
      <w:r w:rsidRPr="006A62FF">
        <w:rPr>
          <w:rFonts w:cstheme="minorHAnsi"/>
          <w:szCs w:val="26"/>
        </w:rPr>
        <w:t xml:space="preserve">If the material is already held in your collection in a form that suits </w:t>
      </w:r>
      <w:r w:rsidR="00A7786C" w:rsidRPr="006A62FF">
        <w:rPr>
          <w:rFonts w:cstheme="minorHAnsi"/>
          <w:szCs w:val="26"/>
        </w:rPr>
        <w:t>your</w:t>
      </w:r>
      <w:r w:rsidRPr="006A62FF">
        <w:rPr>
          <w:rFonts w:cstheme="minorHAnsi"/>
          <w:szCs w:val="26"/>
        </w:rPr>
        <w:t xml:space="preserve"> client</w:t>
      </w:r>
      <w:r w:rsidR="00E60670" w:rsidRPr="006A62FF">
        <w:rPr>
          <w:rFonts w:cstheme="minorHAnsi"/>
          <w:szCs w:val="26"/>
        </w:rPr>
        <w:t>’</w:t>
      </w:r>
      <w:r w:rsidRPr="006A62FF">
        <w:rPr>
          <w:rFonts w:cstheme="minorHAnsi"/>
          <w:szCs w:val="26"/>
        </w:rPr>
        <w:t xml:space="preserve">s needs, </w:t>
      </w:r>
      <w:r w:rsidR="00A7786C" w:rsidRPr="006A62FF">
        <w:rPr>
          <w:rFonts w:cstheme="minorHAnsi"/>
          <w:szCs w:val="26"/>
        </w:rPr>
        <w:t>it will generally be ok</w:t>
      </w:r>
      <w:r w:rsidR="002A05D5" w:rsidRPr="006A62FF">
        <w:rPr>
          <w:rFonts w:cstheme="minorHAnsi"/>
          <w:szCs w:val="26"/>
        </w:rPr>
        <w:t>ay</w:t>
      </w:r>
      <w:r w:rsidR="00A7786C" w:rsidRPr="006A62FF">
        <w:rPr>
          <w:rFonts w:cstheme="minorHAnsi"/>
          <w:szCs w:val="26"/>
        </w:rPr>
        <w:t xml:space="preserve"> for you </w:t>
      </w:r>
      <w:r w:rsidR="00A11E64" w:rsidRPr="006A62FF">
        <w:rPr>
          <w:rFonts w:cstheme="minorHAnsi"/>
          <w:szCs w:val="26"/>
        </w:rPr>
        <w:t xml:space="preserve">to </w:t>
      </w:r>
      <w:r w:rsidRPr="006A62FF">
        <w:rPr>
          <w:rFonts w:cstheme="minorHAnsi"/>
          <w:szCs w:val="26"/>
        </w:rPr>
        <w:t xml:space="preserve">take whatever steps are necessary to </w:t>
      </w:r>
      <w:r w:rsidR="00A11E64" w:rsidRPr="006A62FF">
        <w:rPr>
          <w:rFonts w:cstheme="minorHAnsi"/>
          <w:szCs w:val="26"/>
        </w:rPr>
        <w:t>supply</w:t>
      </w:r>
      <w:r w:rsidRPr="006A62FF">
        <w:rPr>
          <w:rFonts w:cstheme="minorHAnsi"/>
          <w:szCs w:val="26"/>
        </w:rPr>
        <w:t xml:space="preserve"> it to the client. These may include:</w:t>
      </w:r>
    </w:p>
    <w:p w14:paraId="483C9D1E" w14:textId="58FF1707" w:rsidR="004B05BC" w:rsidRPr="006A62FF" w:rsidRDefault="00AF16A9" w:rsidP="004A050B">
      <w:pPr>
        <w:pStyle w:val="ListParagraph"/>
        <w:numPr>
          <w:ilvl w:val="1"/>
          <w:numId w:val="7"/>
        </w:numPr>
        <w:spacing w:after="0" w:line="360" w:lineRule="auto"/>
        <w:rPr>
          <w:rFonts w:cstheme="minorHAnsi"/>
          <w:szCs w:val="26"/>
        </w:rPr>
      </w:pPr>
      <w:r w:rsidRPr="006A62FF">
        <w:rPr>
          <w:rFonts w:cstheme="minorHAnsi"/>
          <w:szCs w:val="26"/>
        </w:rPr>
        <w:t>l</w:t>
      </w:r>
      <w:r w:rsidR="004B05BC" w:rsidRPr="006A62FF">
        <w:rPr>
          <w:rFonts w:cstheme="minorHAnsi"/>
          <w:szCs w:val="26"/>
        </w:rPr>
        <w:t xml:space="preserve">ending the </w:t>
      </w:r>
      <w:proofErr w:type="gramStart"/>
      <w:r w:rsidR="004B05BC" w:rsidRPr="006A62FF">
        <w:rPr>
          <w:rFonts w:cstheme="minorHAnsi"/>
          <w:szCs w:val="26"/>
        </w:rPr>
        <w:t>copy</w:t>
      </w:r>
      <w:proofErr w:type="gramEnd"/>
      <w:r w:rsidR="004B05BC" w:rsidRPr="006A62FF">
        <w:rPr>
          <w:rFonts w:cstheme="minorHAnsi"/>
          <w:szCs w:val="26"/>
        </w:rPr>
        <w:t xml:space="preserve"> you already have</w:t>
      </w:r>
    </w:p>
    <w:p w14:paraId="1C7EBD5E" w14:textId="5D117874" w:rsidR="00C1616E" w:rsidRPr="006A62FF" w:rsidRDefault="00AF16A9" w:rsidP="004A050B">
      <w:pPr>
        <w:pStyle w:val="ListParagraph"/>
        <w:numPr>
          <w:ilvl w:val="1"/>
          <w:numId w:val="7"/>
        </w:numPr>
        <w:spacing w:after="0" w:line="360" w:lineRule="auto"/>
        <w:rPr>
          <w:rFonts w:cstheme="minorHAnsi"/>
          <w:szCs w:val="26"/>
        </w:rPr>
      </w:pPr>
      <w:r w:rsidRPr="006A62FF">
        <w:rPr>
          <w:rFonts w:cstheme="minorHAnsi"/>
          <w:szCs w:val="26"/>
        </w:rPr>
        <w:t>m</w:t>
      </w:r>
      <w:r w:rsidR="00C1616E" w:rsidRPr="006A62FF">
        <w:rPr>
          <w:rFonts w:cstheme="minorHAnsi"/>
          <w:szCs w:val="26"/>
        </w:rPr>
        <w:t>aking a second copy in that form for the client</w:t>
      </w:r>
    </w:p>
    <w:p w14:paraId="6FEAD7D2" w14:textId="37994E9A" w:rsidR="00C1616E" w:rsidRPr="006A62FF" w:rsidRDefault="00AF16A9" w:rsidP="004A050B">
      <w:pPr>
        <w:pStyle w:val="ListParagraph"/>
        <w:numPr>
          <w:ilvl w:val="1"/>
          <w:numId w:val="7"/>
        </w:numPr>
        <w:spacing w:after="0" w:line="360" w:lineRule="auto"/>
        <w:rPr>
          <w:rFonts w:cstheme="minorHAnsi"/>
          <w:szCs w:val="26"/>
        </w:rPr>
      </w:pPr>
      <w:r w:rsidRPr="006A62FF">
        <w:rPr>
          <w:rFonts w:cstheme="minorHAnsi"/>
          <w:szCs w:val="26"/>
        </w:rPr>
        <w:t>s</w:t>
      </w:r>
      <w:r w:rsidR="00C1616E" w:rsidRPr="006A62FF">
        <w:rPr>
          <w:rFonts w:cstheme="minorHAnsi"/>
          <w:szCs w:val="26"/>
        </w:rPr>
        <w:t>ending it to the client either by post or electronically, including internationally</w:t>
      </w:r>
    </w:p>
    <w:p w14:paraId="58668B02" w14:textId="73E39881" w:rsidR="00A640D7" w:rsidRPr="006A62FF" w:rsidRDefault="00AF16A9" w:rsidP="004A050B">
      <w:pPr>
        <w:pStyle w:val="ListParagraph"/>
        <w:numPr>
          <w:ilvl w:val="1"/>
          <w:numId w:val="7"/>
        </w:numPr>
        <w:spacing w:after="0" w:line="360" w:lineRule="auto"/>
        <w:ind w:left="1434" w:hanging="357"/>
        <w:rPr>
          <w:rFonts w:cstheme="minorHAnsi"/>
          <w:szCs w:val="26"/>
        </w:rPr>
      </w:pPr>
      <w:r w:rsidRPr="006A62FF">
        <w:rPr>
          <w:rFonts w:cstheme="minorHAnsi"/>
          <w:szCs w:val="26"/>
        </w:rPr>
        <w:t>u</w:t>
      </w:r>
      <w:r w:rsidR="00C1616E" w:rsidRPr="006A62FF">
        <w:rPr>
          <w:rFonts w:cstheme="minorHAnsi"/>
          <w:szCs w:val="26"/>
        </w:rPr>
        <w:t xml:space="preserve">ploading it to a cloud server from which the client can download it – in this case, you </w:t>
      </w:r>
      <w:r w:rsidR="00B318E5" w:rsidRPr="006A62FF">
        <w:rPr>
          <w:rFonts w:cstheme="minorHAnsi"/>
          <w:szCs w:val="26"/>
        </w:rPr>
        <w:t xml:space="preserve">would </w:t>
      </w:r>
      <w:r w:rsidR="00C1616E" w:rsidRPr="006A62FF">
        <w:rPr>
          <w:rFonts w:cstheme="minorHAnsi"/>
          <w:szCs w:val="26"/>
        </w:rPr>
        <w:t>usually ensure that it is stored privately, so that only the client in question can access it.</w:t>
      </w:r>
    </w:p>
    <w:p w14:paraId="57E5D370" w14:textId="4EC3254A" w:rsidR="009133EB" w:rsidRPr="006A62FF" w:rsidRDefault="009133EB" w:rsidP="004A050B">
      <w:pPr>
        <w:pStyle w:val="ListParagraph"/>
        <w:numPr>
          <w:ilvl w:val="0"/>
          <w:numId w:val="6"/>
        </w:numPr>
        <w:spacing w:before="240" w:after="0" w:line="360" w:lineRule="auto"/>
        <w:ind w:left="714" w:hanging="357"/>
        <w:rPr>
          <w:rFonts w:cstheme="minorHAnsi"/>
          <w:b/>
          <w:szCs w:val="26"/>
        </w:rPr>
      </w:pPr>
      <w:r w:rsidRPr="006A62FF">
        <w:rPr>
          <w:rFonts w:cstheme="minorHAnsi"/>
          <w:b/>
          <w:szCs w:val="26"/>
        </w:rPr>
        <w:t xml:space="preserve">In the collection of another </w:t>
      </w:r>
      <w:r w:rsidR="00C40A98" w:rsidRPr="006A62FF">
        <w:rPr>
          <w:rFonts w:cstheme="minorHAnsi"/>
          <w:b/>
          <w:szCs w:val="26"/>
        </w:rPr>
        <w:t>organisation</w:t>
      </w:r>
    </w:p>
    <w:p w14:paraId="41B889A6" w14:textId="4F043584" w:rsidR="00755419" w:rsidRPr="006A62FF" w:rsidRDefault="00EF01E9" w:rsidP="00B510EE">
      <w:pPr>
        <w:pStyle w:val="ListParagraph"/>
        <w:spacing w:after="0" w:line="360" w:lineRule="auto"/>
        <w:rPr>
          <w:rFonts w:cstheme="minorHAnsi"/>
          <w:b/>
          <w:szCs w:val="26"/>
        </w:rPr>
      </w:pPr>
      <w:r w:rsidRPr="006A62FF">
        <w:rPr>
          <w:rFonts w:cstheme="minorHAnsi"/>
          <w:szCs w:val="26"/>
        </w:rPr>
        <w:t>If the material is in another collection</w:t>
      </w:r>
      <w:r w:rsidR="00AF16A9" w:rsidRPr="006A62FF">
        <w:rPr>
          <w:rFonts w:cstheme="minorHAnsi"/>
          <w:szCs w:val="26"/>
        </w:rPr>
        <w:t>,</w:t>
      </w:r>
      <w:r w:rsidRPr="006A62FF">
        <w:rPr>
          <w:rFonts w:cstheme="minorHAnsi"/>
          <w:szCs w:val="26"/>
        </w:rPr>
        <w:t xml:space="preserve"> </w:t>
      </w:r>
      <w:r w:rsidR="00600CB5" w:rsidRPr="006A62FF">
        <w:rPr>
          <w:rFonts w:cstheme="minorHAnsi"/>
          <w:szCs w:val="26"/>
        </w:rPr>
        <w:t xml:space="preserve">either in Australia or internationally, the exceptions allow you to obtain a copy </w:t>
      </w:r>
      <w:r w:rsidR="00A11E64" w:rsidRPr="006A62FF">
        <w:rPr>
          <w:rFonts w:cstheme="minorHAnsi"/>
          <w:szCs w:val="26"/>
        </w:rPr>
        <w:t xml:space="preserve">from that collection </w:t>
      </w:r>
      <w:r w:rsidR="00600CB5" w:rsidRPr="006A62FF">
        <w:rPr>
          <w:rFonts w:cstheme="minorHAnsi"/>
          <w:szCs w:val="26"/>
        </w:rPr>
        <w:t>for you</w:t>
      </w:r>
      <w:r w:rsidR="00A11E64" w:rsidRPr="006A62FF">
        <w:rPr>
          <w:rFonts w:cstheme="minorHAnsi"/>
          <w:szCs w:val="26"/>
        </w:rPr>
        <w:t>r own</w:t>
      </w:r>
      <w:r w:rsidR="00600CB5" w:rsidRPr="006A62FF">
        <w:rPr>
          <w:rFonts w:cstheme="minorHAnsi"/>
          <w:szCs w:val="26"/>
        </w:rPr>
        <w:t xml:space="preserve"> client, rather than having to create your own accessible version</w:t>
      </w:r>
      <w:r w:rsidR="00A11E64" w:rsidRPr="006A62FF">
        <w:rPr>
          <w:rFonts w:cstheme="minorHAnsi"/>
          <w:szCs w:val="26"/>
        </w:rPr>
        <w:t>.</w:t>
      </w:r>
      <w:r w:rsidR="00BE200C" w:rsidRPr="006A62FF">
        <w:rPr>
          <w:rFonts w:cstheme="minorHAnsi"/>
          <w:szCs w:val="26"/>
        </w:rPr>
        <w:t xml:space="preserve"> You should work with the originating organisation </w:t>
      </w:r>
      <w:r w:rsidR="00602542" w:rsidRPr="006A62FF">
        <w:rPr>
          <w:rFonts w:cstheme="minorHAnsi"/>
          <w:szCs w:val="26"/>
        </w:rPr>
        <w:t xml:space="preserve">when </w:t>
      </w:r>
      <w:r w:rsidR="00BE200C" w:rsidRPr="006A62FF">
        <w:rPr>
          <w:rFonts w:cstheme="minorHAnsi"/>
          <w:szCs w:val="26"/>
        </w:rPr>
        <w:t>facilitat</w:t>
      </w:r>
      <w:r w:rsidR="00602542" w:rsidRPr="006A62FF">
        <w:rPr>
          <w:rFonts w:cstheme="minorHAnsi"/>
          <w:szCs w:val="26"/>
        </w:rPr>
        <w:t>ing</w:t>
      </w:r>
      <w:r w:rsidR="00BE200C" w:rsidRPr="006A62FF">
        <w:rPr>
          <w:rFonts w:cstheme="minorHAnsi"/>
          <w:szCs w:val="26"/>
        </w:rPr>
        <w:t xml:space="preserve"> the access to ensure you comply with their legal and policy requirements.</w:t>
      </w:r>
    </w:p>
    <w:p w14:paraId="5F9B01B2" w14:textId="416E5B7C" w:rsidR="000C7E79" w:rsidRPr="006A62FF" w:rsidRDefault="000C7E79" w:rsidP="004A050B">
      <w:pPr>
        <w:pStyle w:val="ListParagraph"/>
        <w:numPr>
          <w:ilvl w:val="0"/>
          <w:numId w:val="6"/>
        </w:numPr>
        <w:spacing w:after="0" w:line="360" w:lineRule="auto"/>
        <w:rPr>
          <w:rFonts w:cstheme="minorHAnsi"/>
          <w:b/>
          <w:szCs w:val="26"/>
        </w:rPr>
      </w:pPr>
      <w:r w:rsidRPr="006A62FF">
        <w:rPr>
          <w:rFonts w:cstheme="minorHAnsi"/>
          <w:b/>
          <w:szCs w:val="26"/>
        </w:rPr>
        <w:t>Commercially</w:t>
      </w:r>
    </w:p>
    <w:p w14:paraId="43600B7B" w14:textId="26B7B34C" w:rsidR="002C1439" w:rsidRPr="006A62FF" w:rsidRDefault="002C1439" w:rsidP="00B510EE">
      <w:pPr>
        <w:pStyle w:val="ListParagraph"/>
        <w:spacing w:after="0" w:line="360" w:lineRule="auto"/>
        <w:rPr>
          <w:rFonts w:cstheme="minorHAnsi"/>
          <w:szCs w:val="26"/>
        </w:rPr>
      </w:pPr>
      <w:r w:rsidRPr="006A62FF">
        <w:rPr>
          <w:szCs w:val="26"/>
        </w:rPr>
        <w:t>The fact that the material is available commercially in the form your client needs does not necessarily stop you from making an accessible copy, but p</w:t>
      </w:r>
      <w:r w:rsidR="00860B63" w:rsidRPr="006A62FF">
        <w:rPr>
          <w:rFonts w:cstheme="minorHAnsi"/>
          <w:szCs w:val="26"/>
        </w:rPr>
        <w:t>urchasing the material</w:t>
      </w:r>
      <w:r w:rsidRPr="006A62FF">
        <w:rPr>
          <w:rFonts w:cstheme="minorHAnsi"/>
          <w:szCs w:val="26"/>
        </w:rPr>
        <w:t xml:space="preserve"> </w:t>
      </w:r>
      <w:r w:rsidR="00201E54" w:rsidRPr="006A62FF">
        <w:rPr>
          <w:rFonts w:cstheme="minorHAnsi"/>
          <w:szCs w:val="26"/>
        </w:rPr>
        <w:t>will usually be preferable</w:t>
      </w:r>
      <w:r w:rsidR="00860B63" w:rsidRPr="006A62FF">
        <w:rPr>
          <w:rFonts w:cstheme="minorHAnsi"/>
          <w:szCs w:val="26"/>
        </w:rPr>
        <w:t xml:space="preserve"> to making your own. </w:t>
      </w:r>
      <w:r w:rsidRPr="006A62FF">
        <w:rPr>
          <w:rFonts w:cstheme="minorHAnsi"/>
          <w:szCs w:val="26"/>
        </w:rPr>
        <w:t>A commercial availability test must be undertaken before materials are converted under t</w:t>
      </w:r>
      <w:r w:rsidR="00860B63" w:rsidRPr="006A62FF">
        <w:rPr>
          <w:rFonts w:cstheme="minorHAnsi"/>
          <w:szCs w:val="26"/>
        </w:rPr>
        <w:t xml:space="preserve">he </w:t>
      </w:r>
      <w:hyperlink w:anchor="_Is_your_use_1" w:history="1">
        <w:r w:rsidR="00860B63" w:rsidRPr="006A62FF">
          <w:rPr>
            <w:rStyle w:val="Hyperlink"/>
            <w:rFonts w:cstheme="minorHAnsi"/>
            <w:szCs w:val="26"/>
          </w:rPr>
          <w:t>organisations exception</w:t>
        </w:r>
      </w:hyperlink>
      <w:r w:rsidR="00477F97" w:rsidRPr="006A62FF">
        <w:rPr>
          <w:rFonts w:cstheme="minorHAnsi"/>
          <w:szCs w:val="26"/>
        </w:rPr>
        <w:t>,</w:t>
      </w:r>
      <w:r w:rsidR="00860B63" w:rsidRPr="006A62FF">
        <w:rPr>
          <w:rFonts w:cstheme="minorHAnsi"/>
          <w:szCs w:val="26"/>
        </w:rPr>
        <w:t xml:space="preserve"> </w:t>
      </w:r>
      <w:r w:rsidR="00201E54" w:rsidRPr="006A62FF">
        <w:rPr>
          <w:rFonts w:cstheme="minorHAnsi"/>
          <w:szCs w:val="26"/>
        </w:rPr>
        <w:t>and</w:t>
      </w:r>
      <w:r w:rsidRPr="006A62FF">
        <w:rPr>
          <w:rFonts w:cstheme="minorHAnsi"/>
          <w:szCs w:val="26"/>
        </w:rPr>
        <w:t xml:space="preserve"> </w:t>
      </w:r>
      <w:r w:rsidR="00860B63" w:rsidRPr="006A62FF">
        <w:rPr>
          <w:rFonts w:cstheme="minorHAnsi"/>
          <w:szCs w:val="26"/>
        </w:rPr>
        <w:t xml:space="preserve">your use is less likely to be </w:t>
      </w:r>
      <w:r w:rsidR="00860B63" w:rsidRPr="006A62FF">
        <w:rPr>
          <w:rFonts w:cstheme="minorHAnsi"/>
          <w:szCs w:val="26"/>
        </w:rPr>
        <w:lastRenderedPageBreak/>
        <w:t xml:space="preserve">considered </w:t>
      </w:r>
      <w:r w:rsidR="00E60670" w:rsidRPr="006A62FF">
        <w:rPr>
          <w:rFonts w:cstheme="minorHAnsi"/>
          <w:szCs w:val="26"/>
        </w:rPr>
        <w:t>‘</w:t>
      </w:r>
      <w:r w:rsidR="00860B63" w:rsidRPr="006A62FF">
        <w:rPr>
          <w:rFonts w:cstheme="minorHAnsi"/>
          <w:szCs w:val="26"/>
        </w:rPr>
        <w:t>fair</w:t>
      </w:r>
      <w:r w:rsidR="00E60670" w:rsidRPr="006A62FF">
        <w:rPr>
          <w:rFonts w:cstheme="minorHAnsi"/>
          <w:szCs w:val="26"/>
        </w:rPr>
        <w:t>’</w:t>
      </w:r>
      <w:r w:rsidR="00860B63" w:rsidRPr="006A62FF">
        <w:rPr>
          <w:rFonts w:cstheme="minorHAnsi"/>
          <w:szCs w:val="26"/>
        </w:rPr>
        <w:t xml:space="preserve"> </w:t>
      </w:r>
      <w:r w:rsidR="00477F97" w:rsidRPr="006A62FF">
        <w:rPr>
          <w:rFonts w:cstheme="minorHAnsi"/>
          <w:szCs w:val="26"/>
        </w:rPr>
        <w:t xml:space="preserve">under the </w:t>
      </w:r>
      <w:hyperlink w:anchor="_Is_your_use" w:history="1">
        <w:r w:rsidR="00477F97" w:rsidRPr="006A62FF">
          <w:rPr>
            <w:rStyle w:val="Hyperlink"/>
            <w:rFonts w:cstheme="minorHAnsi"/>
            <w:szCs w:val="26"/>
          </w:rPr>
          <w:t>fair dealing exception</w:t>
        </w:r>
      </w:hyperlink>
      <w:r w:rsidR="00477F97" w:rsidRPr="006A62FF">
        <w:rPr>
          <w:rStyle w:val="Hyperlink"/>
          <w:rFonts w:cstheme="minorHAnsi"/>
          <w:szCs w:val="26"/>
        </w:rPr>
        <w:t xml:space="preserve"> </w:t>
      </w:r>
      <w:r w:rsidR="00860B63" w:rsidRPr="006A62FF">
        <w:rPr>
          <w:rFonts w:cstheme="minorHAnsi"/>
          <w:szCs w:val="26"/>
        </w:rPr>
        <w:t xml:space="preserve">if you or the client could have bought a suitable version. </w:t>
      </w:r>
      <w:r w:rsidRPr="006A62FF">
        <w:rPr>
          <w:rFonts w:cstheme="minorHAnsi"/>
          <w:szCs w:val="26"/>
        </w:rPr>
        <w:t>Most importantly, if a commercial version is available, i</w:t>
      </w:r>
      <w:r w:rsidR="00860B63" w:rsidRPr="006A62FF">
        <w:rPr>
          <w:rFonts w:cstheme="minorHAnsi"/>
          <w:szCs w:val="26"/>
        </w:rPr>
        <w:t xml:space="preserve">t will usually be cheaper and quicker to just buy </w:t>
      </w:r>
      <w:r w:rsidRPr="006A62FF">
        <w:rPr>
          <w:rFonts w:cstheme="minorHAnsi"/>
          <w:szCs w:val="26"/>
        </w:rPr>
        <w:t xml:space="preserve">it </w:t>
      </w:r>
      <w:r w:rsidR="00860B63" w:rsidRPr="006A62FF">
        <w:rPr>
          <w:rFonts w:cstheme="minorHAnsi"/>
          <w:szCs w:val="26"/>
        </w:rPr>
        <w:t>than to make your own.</w:t>
      </w:r>
    </w:p>
    <w:p w14:paraId="2185BD2D" w14:textId="2E9B7DE0" w:rsidR="000C7E79" w:rsidRPr="006A62FF" w:rsidRDefault="000C7E79" w:rsidP="004A050B">
      <w:pPr>
        <w:pStyle w:val="ListParagraph"/>
        <w:numPr>
          <w:ilvl w:val="0"/>
          <w:numId w:val="6"/>
        </w:numPr>
        <w:spacing w:after="0" w:line="360" w:lineRule="auto"/>
        <w:rPr>
          <w:rFonts w:cstheme="minorHAnsi"/>
          <w:b/>
          <w:szCs w:val="26"/>
        </w:rPr>
      </w:pPr>
      <w:r w:rsidRPr="006A62FF">
        <w:rPr>
          <w:rFonts w:cstheme="minorHAnsi"/>
          <w:b/>
          <w:szCs w:val="26"/>
        </w:rPr>
        <w:t>On request from the publisher</w:t>
      </w:r>
    </w:p>
    <w:p w14:paraId="74A27A3A" w14:textId="77E674AA" w:rsidR="00F71ACC" w:rsidRPr="006A62FF" w:rsidRDefault="000C7E79" w:rsidP="00B510EE">
      <w:pPr>
        <w:pStyle w:val="ListParagraph"/>
        <w:spacing w:after="0" w:line="360" w:lineRule="auto"/>
        <w:rPr>
          <w:rFonts w:cstheme="minorHAnsi"/>
          <w:szCs w:val="26"/>
        </w:rPr>
      </w:pPr>
      <w:r w:rsidRPr="006A62FF">
        <w:rPr>
          <w:rFonts w:cstheme="minorHAnsi"/>
          <w:szCs w:val="26"/>
        </w:rPr>
        <w:t xml:space="preserve">Sometimes the publisher of the material will be able to provide it to you in the format you need, or as a </w:t>
      </w:r>
      <w:r w:rsidR="00E60670" w:rsidRPr="006A62FF">
        <w:rPr>
          <w:rFonts w:cstheme="minorHAnsi"/>
          <w:szCs w:val="26"/>
        </w:rPr>
        <w:t>‘</w:t>
      </w:r>
      <w:r w:rsidRPr="006A62FF">
        <w:rPr>
          <w:rFonts w:cstheme="minorHAnsi"/>
          <w:szCs w:val="26"/>
        </w:rPr>
        <w:t>master file</w:t>
      </w:r>
      <w:r w:rsidR="00E60670" w:rsidRPr="006A62FF">
        <w:rPr>
          <w:rFonts w:cstheme="minorHAnsi"/>
          <w:szCs w:val="26"/>
        </w:rPr>
        <w:t>’</w:t>
      </w:r>
      <w:r w:rsidRPr="006A62FF">
        <w:rPr>
          <w:rFonts w:cstheme="minorHAnsi"/>
          <w:szCs w:val="26"/>
        </w:rPr>
        <w:t xml:space="preserve"> which is more easily convertible into accessible formats. It may be worth checking if this is possible before going to significant expense to try to convert the material yourself. If you do receive a master file from a publisher, you should handle it carefully and not forward it to others without the publisher</w:t>
      </w:r>
      <w:r w:rsidR="00E60670" w:rsidRPr="006A62FF">
        <w:rPr>
          <w:rFonts w:cstheme="minorHAnsi"/>
          <w:szCs w:val="26"/>
        </w:rPr>
        <w:t>’</w:t>
      </w:r>
      <w:r w:rsidRPr="006A62FF">
        <w:rPr>
          <w:rFonts w:cstheme="minorHAnsi"/>
          <w:szCs w:val="26"/>
        </w:rPr>
        <w:t>s permission.</w:t>
      </w:r>
      <w:r w:rsidR="005839D0" w:rsidRPr="006A62FF">
        <w:rPr>
          <w:rFonts w:cstheme="minorHAnsi"/>
          <w:szCs w:val="26"/>
        </w:rPr>
        <w:t xml:space="preserve"> You may be asked to agree to certain terms and conditions before it is supplied.</w:t>
      </w:r>
    </w:p>
    <w:p w14:paraId="11655A90" w14:textId="3998E0B0" w:rsidR="00F71ACC" w:rsidRPr="002F5820" w:rsidRDefault="004A55C8" w:rsidP="004A55C8">
      <w:pPr>
        <w:pStyle w:val="Heading3"/>
        <w:tabs>
          <w:tab w:val="left" w:pos="284"/>
        </w:tabs>
      </w:pPr>
      <w:bookmarkStart w:id="16" w:name="_Toc534984962"/>
      <w:bookmarkStart w:id="17" w:name="_Toc9961297"/>
      <w:r>
        <w:t>5.</w:t>
      </w:r>
      <w:r>
        <w:tab/>
      </w:r>
      <w:r w:rsidR="00F71ACC" w:rsidRPr="002F5820">
        <w:t>Do</w:t>
      </w:r>
      <w:r w:rsidR="008D54CF" w:rsidRPr="002F5820">
        <w:t xml:space="preserve"> you</w:t>
      </w:r>
      <w:r w:rsidR="00F71ACC" w:rsidRPr="002F5820">
        <w:t xml:space="preserve"> have a fair process for </w:t>
      </w:r>
      <w:r w:rsidR="008D54CF" w:rsidRPr="002F5820">
        <w:t xml:space="preserve">identifying and </w:t>
      </w:r>
      <w:r w:rsidR="00F71ACC" w:rsidRPr="002F5820">
        <w:t>recording client requirements?</w:t>
      </w:r>
      <w:bookmarkEnd w:id="16"/>
      <w:bookmarkEnd w:id="17"/>
    </w:p>
    <w:p w14:paraId="784FF0F2" w14:textId="6F85DED2" w:rsidR="00F71ACC" w:rsidRPr="006A62FF" w:rsidRDefault="00F71ACC" w:rsidP="00B510EE">
      <w:pPr>
        <w:shd w:val="clear" w:color="auto" w:fill="FFFFFF" w:themeFill="background1"/>
        <w:spacing w:after="0" w:line="360" w:lineRule="auto"/>
        <w:rPr>
          <w:szCs w:val="26"/>
        </w:rPr>
      </w:pPr>
      <w:r w:rsidRPr="006A62FF">
        <w:rPr>
          <w:szCs w:val="26"/>
        </w:rPr>
        <w:t xml:space="preserve">It is not your role or responsibility to determine the level of disability and difficulty the person with a disability is experiencing. </w:t>
      </w:r>
      <w:r w:rsidR="008D54CF" w:rsidRPr="006A62FF">
        <w:rPr>
          <w:szCs w:val="26"/>
        </w:rPr>
        <w:t xml:space="preserve">However, there is a </w:t>
      </w:r>
      <w:r w:rsidRPr="006A62FF">
        <w:rPr>
          <w:szCs w:val="26"/>
        </w:rPr>
        <w:t xml:space="preserve">responsibility to have a safe, secure system for recording </w:t>
      </w:r>
      <w:r w:rsidR="002B1320" w:rsidRPr="006A62FF">
        <w:rPr>
          <w:szCs w:val="26"/>
        </w:rPr>
        <w:t xml:space="preserve">decisions made under the exceptions, </w:t>
      </w:r>
      <w:r w:rsidRPr="006A62FF">
        <w:rPr>
          <w:szCs w:val="26"/>
        </w:rPr>
        <w:t xml:space="preserve">and managing access to </w:t>
      </w:r>
      <w:r w:rsidR="002B1320" w:rsidRPr="006A62FF">
        <w:rPr>
          <w:szCs w:val="26"/>
        </w:rPr>
        <w:t>any information obtained from clients</w:t>
      </w:r>
      <w:r w:rsidRPr="006A62FF">
        <w:rPr>
          <w:szCs w:val="26"/>
        </w:rPr>
        <w:t>.</w:t>
      </w:r>
    </w:p>
    <w:p w14:paraId="4C8E6F22" w14:textId="04CC7984" w:rsidR="008D54CF" w:rsidRPr="006A62FF" w:rsidRDefault="008D54CF" w:rsidP="00A23D61">
      <w:pPr>
        <w:shd w:val="clear" w:color="auto" w:fill="FFFFFF" w:themeFill="background1"/>
        <w:spacing w:after="0" w:line="360" w:lineRule="auto"/>
        <w:ind w:firstLine="567"/>
        <w:rPr>
          <w:szCs w:val="26"/>
        </w:rPr>
      </w:pPr>
      <w:r w:rsidRPr="006A62FF">
        <w:rPr>
          <w:szCs w:val="26"/>
        </w:rPr>
        <w:t>You will usually need to collect minimum necessary details from individual clients to assist them with their request (e</w:t>
      </w:r>
      <w:r w:rsidR="00AF16A9" w:rsidRPr="006A62FF">
        <w:rPr>
          <w:szCs w:val="26"/>
        </w:rPr>
        <w:t>.</w:t>
      </w:r>
      <w:r w:rsidRPr="006A62FF">
        <w:rPr>
          <w:szCs w:val="26"/>
        </w:rPr>
        <w:t>g</w:t>
      </w:r>
      <w:r w:rsidR="00AF16A9" w:rsidRPr="006A62FF">
        <w:rPr>
          <w:szCs w:val="26"/>
        </w:rPr>
        <w:t>.</w:t>
      </w:r>
      <w:r w:rsidRPr="006A62FF">
        <w:rPr>
          <w:szCs w:val="26"/>
        </w:rPr>
        <w:t xml:space="preserve"> the client</w:t>
      </w:r>
      <w:r w:rsidR="00E60670" w:rsidRPr="006A62FF">
        <w:rPr>
          <w:szCs w:val="26"/>
        </w:rPr>
        <w:t>’</w:t>
      </w:r>
      <w:r w:rsidRPr="006A62FF">
        <w:rPr>
          <w:szCs w:val="26"/>
        </w:rPr>
        <w:t>s name and preferred formats) and some evidence that they qualify under the</w:t>
      </w:r>
      <w:r w:rsidR="00511730" w:rsidRPr="006A62FF">
        <w:rPr>
          <w:szCs w:val="26"/>
        </w:rPr>
        <w:t xml:space="preserve"> relevant</w:t>
      </w:r>
      <w:r w:rsidRPr="006A62FF">
        <w:rPr>
          <w:szCs w:val="26"/>
        </w:rPr>
        <w:t xml:space="preserve"> exception. For most organisations a personal declaration will suffice</w:t>
      </w:r>
      <w:r w:rsidR="0041113B">
        <w:rPr>
          <w:szCs w:val="26"/>
        </w:rPr>
        <w:t>;</w:t>
      </w:r>
      <w:r w:rsidRPr="006A62FF">
        <w:rPr>
          <w:szCs w:val="26"/>
        </w:rPr>
        <w:t xml:space="preserve"> </w:t>
      </w:r>
      <w:r w:rsidR="00AF16A9" w:rsidRPr="006A62FF">
        <w:rPr>
          <w:szCs w:val="26"/>
        </w:rPr>
        <w:t>however</w:t>
      </w:r>
      <w:r w:rsidR="0041113B">
        <w:rPr>
          <w:szCs w:val="26"/>
        </w:rPr>
        <w:t>,</w:t>
      </w:r>
      <w:r w:rsidR="00AF16A9" w:rsidRPr="006A62FF">
        <w:rPr>
          <w:szCs w:val="26"/>
        </w:rPr>
        <w:t xml:space="preserve"> </w:t>
      </w:r>
      <w:r w:rsidRPr="006A62FF">
        <w:rPr>
          <w:szCs w:val="26"/>
        </w:rPr>
        <w:t>some organisations working full</w:t>
      </w:r>
      <w:r w:rsidR="00AF16A9" w:rsidRPr="006A62FF">
        <w:rPr>
          <w:szCs w:val="26"/>
        </w:rPr>
        <w:t>-</w:t>
      </w:r>
      <w:r w:rsidRPr="006A62FF">
        <w:rPr>
          <w:szCs w:val="26"/>
        </w:rPr>
        <w:t>time with persons with a disability may require confirmation by an acceptable professional.</w:t>
      </w:r>
    </w:p>
    <w:p w14:paraId="37108FB1" w14:textId="76949633" w:rsidR="00F71ACC" w:rsidRPr="006A62FF" w:rsidRDefault="008D54CF" w:rsidP="005277A1">
      <w:pPr>
        <w:pStyle w:val="ListBullet"/>
        <w:shd w:val="clear" w:color="auto" w:fill="FFFFFF" w:themeFill="background1"/>
        <w:spacing w:after="0" w:line="360" w:lineRule="auto"/>
        <w:ind w:left="0" w:firstLine="567"/>
        <w:rPr>
          <w:sz w:val="26"/>
          <w:szCs w:val="26"/>
        </w:rPr>
      </w:pPr>
      <w:r w:rsidRPr="006A62FF">
        <w:rPr>
          <w:sz w:val="26"/>
          <w:szCs w:val="26"/>
        </w:rPr>
        <w:t>Once you collect this information you should treat it as sensitive personal information, which may be subject to legal obligations</w:t>
      </w:r>
      <w:r w:rsidR="00141E9F" w:rsidRPr="006A62FF">
        <w:rPr>
          <w:sz w:val="26"/>
          <w:szCs w:val="26"/>
        </w:rPr>
        <w:t>, for example</w:t>
      </w:r>
      <w:r w:rsidRPr="006A62FF">
        <w:rPr>
          <w:sz w:val="26"/>
          <w:szCs w:val="26"/>
        </w:rPr>
        <w:t xml:space="preserve"> under the </w:t>
      </w:r>
      <w:hyperlink r:id="rId25" w:history="1">
        <w:r w:rsidR="005277A1" w:rsidRPr="006A62FF">
          <w:rPr>
            <w:rStyle w:val="Hyperlink"/>
            <w:i/>
            <w:sz w:val="26"/>
            <w:szCs w:val="26"/>
          </w:rPr>
          <w:t>Privacy Act 1988</w:t>
        </w:r>
        <w:r w:rsidR="005277A1" w:rsidRPr="006A62FF">
          <w:rPr>
            <w:rStyle w:val="Hyperlink"/>
            <w:sz w:val="26"/>
            <w:szCs w:val="26"/>
          </w:rPr>
          <w:t xml:space="preserve"> (</w:t>
        </w:r>
        <w:proofErr w:type="spellStart"/>
        <w:r w:rsidR="005277A1" w:rsidRPr="006A62FF">
          <w:rPr>
            <w:rStyle w:val="Hyperlink"/>
            <w:sz w:val="26"/>
            <w:szCs w:val="26"/>
          </w:rPr>
          <w:t>Cth</w:t>
        </w:r>
        <w:proofErr w:type="spellEnd"/>
        <w:r w:rsidR="005277A1" w:rsidRPr="006A62FF">
          <w:rPr>
            <w:rStyle w:val="Hyperlink"/>
            <w:sz w:val="26"/>
            <w:szCs w:val="26"/>
          </w:rPr>
          <w:t>)</w:t>
        </w:r>
      </w:hyperlink>
      <w:r w:rsidRPr="006A62FF">
        <w:rPr>
          <w:sz w:val="26"/>
          <w:szCs w:val="26"/>
        </w:rPr>
        <w:t>.</w:t>
      </w:r>
    </w:p>
    <w:p w14:paraId="0593FFFE" w14:textId="372A2412" w:rsidR="005E6080" w:rsidRPr="006A62FF" w:rsidRDefault="005E6080" w:rsidP="005277A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rFonts w:cstheme="minorHAnsi"/>
          <w:szCs w:val="26"/>
        </w:rPr>
      </w:pPr>
      <w:r w:rsidRPr="006A62FF">
        <w:rPr>
          <w:rFonts w:cstheme="minorHAnsi"/>
          <w:szCs w:val="26"/>
        </w:rPr>
        <w:t xml:space="preserve">If you answered </w:t>
      </w:r>
      <w:r w:rsidR="00CC24DA" w:rsidRPr="006A62FF">
        <w:rPr>
          <w:rFonts w:cstheme="minorHAnsi"/>
          <w:szCs w:val="26"/>
        </w:rPr>
        <w:t>‘</w:t>
      </w:r>
      <w:r w:rsidRPr="006A62FF">
        <w:rPr>
          <w:rFonts w:cstheme="minorHAnsi"/>
          <w:szCs w:val="26"/>
        </w:rPr>
        <w:t>yes</w:t>
      </w:r>
      <w:r w:rsidR="00CC24DA" w:rsidRPr="006A62FF">
        <w:rPr>
          <w:rFonts w:cstheme="minorHAnsi"/>
          <w:szCs w:val="26"/>
        </w:rPr>
        <w:t>’</w:t>
      </w:r>
      <w:r w:rsidRPr="006A62FF">
        <w:rPr>
          <w:rFonts w:cstheme="minorHAnsi"/>
          <w:szCs w:val="26"/>
        </w:rPr>
        <w:t xml:space="preserve"> to all of the </w:t>
      </w:r>
      <w:r w:rsidR="0084736E" w:rsidRPr="006A62FF">
        <w:rPr>
          <w:rFonts w:cstheme="minorHAnsi"/>
          <w:szCs w:val="26"/>
        </w:rPr>
        <w:t>questions in Part A</w:t>
      </w:r>
      <w:r w:rsidRPr="006A62FF">
        <w:rPr>
          <w:rFonts w:cstheme="minorHAnsi"/>
          <w:szCs w:val="26"/>
        </w:rPr>
        <w:t xml:space="preserve">, go to Parts B and C to determine </w:t>
      </w:r>
      <w:r w:rsidR="0084736E" w:rsidRPr="006A62FF">
        <w:rPr>
          <w:rFonts w:cstheme="minorHAnsi"/>
          <w:szCs w:val="26"/>
        </w:rPr>
        <w:t xml:space="preserve">whether </w:t>
      </w:r>
      <w:r w:rsidRPr="006A62FF">
        <w:rPr>
          <w:rFonts w:cstheme="minorHAnsi"/>
          <w:szCs w:val="26"/>
        </w:rPr>
        <w:t xml:space="preserve">your use is permitted under either </w:t>
      </w:r>
      <w:r w:rsidR="009E1F1F" w:rsidRPr="006A62FF">
        <w:rPr>
          <w:rFonts w:cstheme="minorHAnsi"/>
          <w:szCs w:val="26"/>
        </w:rPr>
        <w:t xml:space="preserve">of </w:t>
      </w:r>
      <w:r w:rsidRPr="006A62FF">
        <w:rPr>
          <w:rFonts w:cstheme="minorHAnsi"/>
          <w:szCs w:val="26"/>
        </w:rPr>
        <w:t xml:space="preserve">the two </w:t>
      </w:r>
      <w:r w:rsidR="00C062DC" w:rsidRPr="006A62FF">
        <w:rPr>
          <w:rFonts w:cstheme="minorHAnsi"/>
          <w:szCs w:val="26"/>
        </w:rPr>
        <w:t xml:space="preserve">accessibility </w:t>
      </w:r>
      <w:r w:rsidRPr="006A62FF">
        <w:rPr>
          <w:rFonts w:cstheme="minorHAnsi"/>
          <w:szCs w:val="26"/>
        </w:rPr>
        <w:t xml:space="preserve">exceptions provided in the </w:t>
      </w:r>
      <w:r w:rsidR="0084736E" w:rsidRPr="006A62FF">
        <w:rPr>
          <w:rFonts w:cstheme="minorHAnsi"/>
          <w:szCs w:val="26"/>
        </w:rPr>
        <w:t xml:space="preserve">Copyright </w:t>
      </w:r>
      <w:r w:rsidRPr="006A62FF">
        <w:rPr>
          <w:rFonts w:cstheme="minorHAnsi"/>
          <w:szCs w:val="26"/>
        </w:rPr>
        <w:t>Act.</w:t>
      </w:r>
    </w:p>
    <w:p w14:paraId="2E155F79" w14:textId="77777777" w:rsidR="0039718C" w:rsidRPr="00D2446F" w:rsidRDefault="0039718C" w:rsidP="00B510EE">
      <w:pPr>
        <w:pStyle w:val="ListParagraph"/>
        <w:spacing w:after="0" w:line="360" w:lineRule="auto"/>
        <w:rPr>
          <w:sz w:val="24"/>
          <w:szCs w:val="24"/>
        </w:rPr>
      </w:pPr>
    </w:p>
    <w:p w14:paraId="5961BF65" w14:textId="4F14D76E" w:rsidR="00837B9A" w:rsidRPr="00D2446F" w:rsidRDefault="002C4579" w:rsidP="004A55C8">
      <w:pPr>
        <w:pStyle w:val="Heading2"/>
        <w:ind w:left="567" w:hanging="567"/>
      </w:pPr>
      <w:bookmarkStart w:id="18" w:name="_Is_your_use_1"/>
      <w:bookmarkStart w:id="19" w:name="_Toc9961298"/>
      <w:bookmarkEnd w:id="18"/>
      <w:r>
        <w:t>B.</w:t>
      </w:r>
      <w:r>
        <w:tab/>
      </w:r>
      <w:r w:rsidR="00435561" w:rsidRPr="00D2446F">
        <w:t xml:space="preserve">Is </w:t>
      </w:r>
      <w:r w:rsidR="00A11E64" w:rsidRPr="00D2446F">
        <w:t>your</w:t>
      </w:r>
      <w:r w:rsidR="00435561" w:rsidRPr="00D2446F">
        <w:t xml:space="preserve"> use permitted under the </w:t>
      </w:r>
      <w:r w:rsidR="00C40A98" w:rsidRPr="00D2446F">
        <w:t>no</w:t>
      </w:r>
      <w:r w:rsidR="00950331">
        <w:t>t</w:t>
      </w:r>
      <w:r w:rsidR="00C40A98" w:rsidRPr="00D2446F">
        <w:t>-</w:t>
      </w:r>
      <w:r w:rsidR="00950331">
        <w:t>for-</w:t>
      </w:r>
      <w:r w:rsidR="00C40A98" w:rsidRPr="00D2446F">
        <w:t>profit organisations</w:t>
      </w:r>
      <w:r w:rsidR="00435561" w:rsidRPr="00D2446F">
        <w:t xml:space="preserve"> exception (s</w:t>
      </w:r>
      <w:r w:rsidR="009E2AE2">
        <w:t>.</w:t>
      </w:r>
      <w:r w:rsidR="007B1080" w:rsidRPr="00D2446F">
        <w:t> </w:t>
      </w:r>
      <w:r w:rsidR="00435561" w:rsidRPr="00D2446F">
        <w:t>113</w:t>
      </w:r>
      <w:r w:rsidR="00837B9A" w:rsidRPr="00D2446F">
        <w:t>F</w:t>
      </w:r>
      <w:r w:rsidR="00435561" w:rsidRPr="00D2446F">
        <w:t>)?</w:t>
      </w:r>
      <w:bookmarkEnd w:id="19"/>
    </w:p>
    <w:p w14:paraId="0224D52D" w14:textId="5FFD3B26" w:rsidR="005E4A35" w:rsidRPr="002F5820" w:rsidRDefault="003925F4" w:rsidP="00B510EE">
      <w:pPr>
        <w:spacing w:after="0" w:line="360" w:lineRule="auto"/>
        <w:rPr>
          <w:rFonts w:cstheme="minorHAnsi"/>
          <w:szCs w:val="26"/>
        </w:rPr>
      </w:pPr>
      <w:r w:rsidRPr="002F5820">
        <w:rPr>
          <w:rFonts w:cstheme="minorHAnsi"/>
          <w:szCs w:val="26"/>
        </w:rPr>
        <w:t xml:space="preserve">This exception </w:t>
      </w:r>
      <w:r w:rsidR="0084736E" w:rsidRPr="002F5820">
        <w:rPr>
          <w:rFonts w:cstheme="minorHAnsi"/>
          <w:szCs w:val="26"/>
        </w:rPr>
        <w:t xml:space="preserve">applies to a </w:t>
      </w:r>
      <w:r w:rsidRPr="002F5820">
        <w:rPr>
          <w:rFonts w:cstheme="minorHAnsi"/>
          <w:szCs w:val="26"/>
        </w:rPr>
        <w:t>no</w:t>
      </w:r>
      <w:r w:rsidR="00950331" w:rsidRPr="002F5820">
        <w:rPr>
          <w:rFonts w:cstheme="minorHAnsi"/>
          <w:szCs w:val="26"/>
        </w:rPr>
        <w:t>t</w:t>
      </w:r>
      <w:r w:rsidRPr="002F5820">
        <w:rPr>
          <w:rFonts w:cstheme="minorHAnsi"/>
          <w:szCs w:val="26"/>
        </w:rPr>
        <w:t>-</w:t>
      </w:r>
      <w:r w:rsidR="00950331" w:rsidRPr="002F5820">
        <w:rPr>
          <w:rFonts w:cstheme="minorHAnsi"/>
          <w:szCs w:val="26"/>
        </w:rPr>
        <w:t>for-</w:t>
      </w:r>
      <w:r w:rsidRPr="002F5820">
        <w:rPr>
          <w:rFonts w:cstheme="minorHAnsi"/>
          <w:szCs w:val="26"/>
        </w:rPr>
        <w:t xml:space="preserve">profit </w:t>
      </w:r>
      <w:r w:rsidR="00C40A98" w:rsidRPr="002F5820">
        <w:rPr>
          <w:rFonts w:cstheme="minorHAnsi"/>
          <w:szCs w:val="26"/>
        </w:rPr>
        <w:t>organisation</w:t>
      </w:r>
      <w:r w:rsidRPr="002F5820">
        <w:rPr>
          <w:rFonts w:cstheme="minorHAnsi"/>
          <w:szCs w:val="26"/>
        </w:rPr>
        <w:t xml:space="preserve"> with a </w:t>
      </w:r>
      <w:r w:rsidR="00970DF4">
        <w:rPr>
          <w:rFonts w:cstheme="minorHAnsi"/>
          <w:szCs w:val="26"/>
        </w:rPr>
        <w:t>principal function</w:t>
      </w:r>
      <w:r w:rsidRPr="002F5820">
        <w:rPr>
          <w:rFonts w:cstheme="minorHAnsi"/>
          <w:szCs w:val="26"/>
        </w:rPr>
        <w:t xml:space="preserve"> of assisting </w:t>
      </w:r>
      <w:r w:rsidR="0084736E" w:rsidRPr="002F5820">
        <w:rPr>
          <w:rFonts w:cstheme="minorHAnsi"/>
          <w:szCs w:val="26"/>
        </w:rPr>
        <w:t xml:space="preserve">people </w:t>
      </w:r>
      <w:r w:rsidRPr="002F5820">
        <w:rPr>
          <w:rFonts w:cstheme="minorHAnsi"/>
          <w:szCs w:val="26"/>
        </w:rPr>
        <w:t>with a print disability</w:t>
      </w:r>
      <w:r w:rsidR="0084736E" w:rsidRPr="002F5820">
        <w:rPr>
          <w:rFonts w:cstheme="minorHAnsi"/>
          <w:szCs w:val="26"/>
        </w:rPr>
        <w:t>. It allows them</w:t>
      </w:r>
      <w:r w:rsidRPr="002F5820">
        <w:rPr>
          <w:rFonts w:cstheme="minorHAnsi"/>
          <w:szCs w:val="26"/>
        </w:rPr>
        <w:t xml:space="preserve"> to copy, convert and supply material to </w:t>
      </w:r>
      <w:r w:rsidR="005E4A35" w:rsidRPr="002F5820">
        <w:rPr>
          <w:rFonts w:cstheme="minorHAnsi"/>
          <w:szCs w:val="26"/>
        </w:rPr>
        <w:t>their</w:t>
      </w:r>
      <w:r w:rsidRPr="002F5820">
        <w:rPr>
          <w:rFonts w:cstheme="minorHAnsi"/>
          <w:szCs w:val="26"/>
        </w:rPr>
        <w:t xml:space="preserve"> clients</w:t>
      </w:r>
      <w:r w:rsidR="005E4A35" w:rsidRPr="002F5820">
        <w:rPr>
          <w:rFonts w:cstheme="minorHAnsi"/>
          <w:szCs w:val="26"/>
        </w:rPr>
        <w:t>, to allow them</w:t>
      </w:r>
      <w:r w:rsidRPr="002F5820">
        <w:rPr>
          <w:rFonts w:cstheme="minorHAnsi"/>
          <w:szCs w:val="26"/>
        </w:rPr>
        <w:t xml:space="preserve"> to access the material in the form they need.</w:t>
      </w:r>
    </w:p>
    <w:p w14:paraId="15F8726A" w14:textId="7A59041E" w:rsidR="00435561" w:rsidRPr="002F5820" w:rsidRDefault="00970DF4" w:rsidP="00970DF4">
      <w:pPr>
        <w:pStyle w:val="Heading3"/>
        <w:tabs>
          <w:tab w:val="left" w:pos="284"/>
        </w:tabs>
      </w:pPr>
      <w:bookmarkStart w:id="20" w:name="_Are_you_from"/>
      <w:bookmarkStart w:id="21" w:name="_Toc534984964"/>
      <w:bookmarkStart w:id="22" w:name="_Toc9961299"/>
      <w:bookmarkEnd w:id="20"/>
      <w:r>
        <w:t>1.</w:t>
      </w:r>
      <w:r>
        <w:tab/>
      </w:r>
      <w:r w:rsidR="00A360CD" w:rsidRPr="002F5820">
        <w:t>Are you from</w:t>
      </w:r>
      <w:r w:rsidR="006926D1" w:rsidRPr="002F5820">
        <w:t xml:space="preserve"> a qualified </w:t>
      </w:r>
      <w:r w:rsidR="00C40A98" w:rsidRPr="002F5820">
        <w:t>organisation</w:t>
      </w:r>
      <w:r w:rsidR="006926D1" w:rsidRPr="002F5820">
        <w:t>?</w:t>
      </w:r>
      <w:bookmarkEnd w:id="21"/>
      <w:bookmarkEnd w:id="22"/>
    </w:p>
    <w:p w14:paraId="4606BB26" w14:textId="0E14CBAF" w:rsidR="0052708D" w:rsidRPr="002F5820" w:rsidRDefault="00A360CD" w:rsidP="00B510EE">
      <w:pPr>
        <w:spacing w:after="0" w:line="360" w:lineRule="auto"/>
        <w:rPr>
          <w:rFonts w:cstheme="minorHAnsi"/>
          <w:szCs w:val="26"/>
        </w:rPr>
      </w:pPr>
      <w:r w:rsidRPr="002F5820">
        <w:rPr>
          <w:rFonts w:cstheme="minorHAnsi"/>
          <w:szCs w:val="26"/>
        </w:rPr>
        <w:t>This exception is available to</w:t>
      </w:r>
      <w:r w:rsidR="0052708D" w:rsidRPr="002F5820">
        <w:rPr>
          <w:rFonts w:cstheme="minorHAnsi"/>
          <w:szCs w:val="26"/>
        </w:rPr>
        <w:t>:</w:t>
      </w:r>
    </w:p>
    <w:p w14:paraId="55D600B2" w14:textId="78E935EC" w:rsidR="0052708D" w:rsidRPr="002F5820" w:rsidRDefault="00A360CD" w:rsidP="004A050B">
      <w:pPr>
        <w:pStyle w:val="ListParagraph"/>
        <w:numPr>
          <w:ilvl w:val="0"/>
          <w:numId w:val="12"/>
        </w:numPr>
        <w:tabs>
          <w:tab w:val="left" w:pos="567"/>
        </w:tabs>
        <w:spacing w:after="0" w:line="360" w:lineRule="auto"/>
        <w:ind w:left="567"/>
        <w:rPr>
          <w:rFonts w:cstheme="minorHAnsi"/>
          <w:szCs w:val="26"/>
        </w:rPr>
      </w:pPr>
      <w:r w:rsidRPr="002F5820">
        <w:rPr>
          <w:rFonts w:cstheme="minorHAnsi"/>
          <w:szCs w:val="26"/>
        </w:rPr>
        <w:t>educational institutions</w:t>
      </w:r>
      <w:r w:rsidR="0084736E" w:rsidRPr="002F5820">
        <w:rPr>
          <w:rFonts w:cstheme="minorHAnsi"/>
          <w:szCs w:val="26"/>
        </w:rPr>
        <w:t>,</w:t>
      </w:r>
      <w:r w:rsidR="0052708D" w:rsidRPr="002F5820">
        <w:rPr>
          <w:rFonts w:cstheme="minorHAnsi"/>
          <w:szCs w:val="26"/>
        </w:rPr>
        <w:t xml:space="preserve"> and</w:t>
      </w:r>
    </w:p>
    <w:p w14:paraId="4834D612" w14:textId="584152FB" w:rsidR="005E4A35" w:rsidRPr="002F5820" w:rsidRDefault="004A2533" w:rsidP="004A050B">
      <w:pPr>
        <w:pStyle w:val="ListParagraph"/>
        <w:numPr>
          <w:ilvl w:val="0"/>
          <w:numId w:val="12"/>
        </w:numPr>
        <w:tabs>
          <w:tab w:val="left" w:pos="567"/>
        </w:tabs>
        <w:spacing w:after="0" w:line="360" w:lineRule="auto"/>
        <w:ind w:left="567"/>
        <w:rPr>
          <w:rFonts w:cstheme="minorHAnsi"/>
          <w:szCs w:val="26"/>
        </w:rPr>
      </w:pPr>
      <w:r w:rsidRPr="002F5820">
        <w:rPr>
          <w:rFonts w:cstheme="minorHAnsi"/>
          <w:szCs w:val="26"/>
        </w:rPr>
        <w:t>not-for-profit organisations with a principal function of providing assistance to persons with a disability</w:t>
      </w:r>
      <w:r w:rsidR="005E4A35" w:rsidRPr="002F5820">
        <w:rPr>
          <w:rFonts w:cstheme="minorHAnsi"/>
          <w:szCs w:val="26"/>
        </w:rPr>
        <w:t xml:space="preserve"> </w:t>
      </w:r>
      <w:r w:rsidR="00E72739" w:rsidRPr="002F5820">
        <w:rPr>
          <w:rFonts w:cstheme="minorHAnsi"/>
          <w:szCs w:val="26"/>
        </w:rPr>
        <w:t>(</w:t>
      </w:r>
      <w:r w:rsidR="005E4A35" w:rsidRPr="002F5820">
        <w:rPr>
          <w:rFonts w:cstheme="minorHAnsi"/>
          <w:szCs w:val="26"/>
        </w:rPr>
        <w:t>t</w:t>
      </w:r>
      <w:r w:rsidRPr="002F5820">
        <w:rPr>
          <w:rFonts w:cstheme="minorHAnsi"/>
          <w:szCs w:val="26"/>
        </w:rPr>
        <w:t xml:space="preserve">he organisation can have other </w:t>
      </w:r>
      <w:r w:rsidR="00921F85" w:rsidRPr="002F5820">
        <w:rPr>
          <w:rFonts w:cstheme="minorHAnsi"/>
          <w:szCs w:val="26"/>
        </w:rPr>
        <w:t>principal</w:t>
      </w:r>
      <w:r w:rsidRPr="002F5820">
        <w:rPr>
          <w:rFonts w:cstheme="minorHAnsi"/>
          <w:szCs w:val="26"/>
        </w:rPr>
        <w:t xml:space="preserve"> functions as well</w:t>
      </w:r>
      <w:r w:rsidR="00E72739" w:rsidRPr="002F5820">
        <w:rPr>
          <w:rFonts w:cstheme="minorHAnsi"/>
          <w:szCs w:val="26"/>
        </w:rPr>
        <w:t>)</w:t>
      </w:r>
      <w:r w:rsidRPr="002F5820">
        <w:rPr>
          <w:rFonts w:cstheme="minorHAnsi"/>
          <w:szCs w:val="26"/>
        </w:rPr>
        <w:t xml:space="preserve">. </w:t>
      </w:r>
      <w:r w:rsidR="005E4A35" w:rsidRPr="002F5820">
        <w:rPr>
          <w:rFonts w:cstheme="minorHAnsi"/>
          <w:szCs w:val="26"/>
        </w:rPr>
        <w:t>This</w:t>
      </w:r>
      <w:r w:rsidRPr="002F5820">
        <w:rPr>
          <w:rFonts w:cstheme="minorHAnsi"/>
          <w:szCs w:val="26"/>
        </w:rPr>
        <w:t xml:space="preserve"> includes not only </w:t>
      </w:r>
      <w:r w:rsidR="00F137B7" w:rsidRPr="002F5820">
        <w:rPr>
          <w:rFonts w:cstheme="minorHAnsi"/>
          <w:szCs w:val="26"/>
        </w:rPr>
        <w:t xml:space="preserve">dedicated </w:t>
      </w:r>
      <w:r w:rsidRPr="002F5820">
        <w:rPr>
          <w:rFonts w:cstheme="minorHAnsi"/>
          <w:szCs w:val="26"/>
        </w:rPr>
        <w:t xml:space="preserve">disability organisations, but also </w:t>
      </w:r>
      <w:r w:rsidR="00F137B7" w:rsidRPr="002F5820">
        <w:rPr>
          <w:rFonts w:cstheme="minorHAnsi"/>
          <w:szCs w:val="26"/>
        </w:rPr>
        <w:t>libraries and other no</w:t>
      </w:r>
      <w:r w:rsidR="00950331" w:rsidRPr="002F5820">
        <w:rPr>
          <w:rFonts w:cstheme="minorHAnsi"/>
          <w:szCs w:val="26"/>
        </w:rPr>
        <w:t>t</w:t>
      </w:r>
      <w:r w:rsidR="00F137B7" w:rsidRPr="002F5820">
        <w:rPr>
          <w:rFonts w:cstheme="minorHAnsi"/>
          <w:szCs w:val="26"/>
        </w:rPr>
        <w:t>-</w:t>
      </w:r>
      <w:r w:rsidR="00950331" w:rsidRPr="002F5820">
        <w:rPr>
          <w:rFonts w:cstheme="minorHAnsi"/>
          <w:szCs w:val="26"/>
        </w:rPr>
        <w:t>for-</w:t>
      </w:r>
      <w:r w:rsidR="00F137B7" w:rsidRPr="002F5820">
        <w:rPr>
          <w:rFonts w:cstheme="minorHAnsi"/>
          <w:szCs w:val="26"/>
        </w:rPr>
        <w:t>profits that provide accessible materials to their clients</w:t>
      </w:r>
      <w:r w:rsidR="005E4A35" w:rsidRPr="002F5820">
        <w:rPr>
          <w:rFonts w:cstheme="minorHAnsi"/>
          <w:szCs w:val="26"/>
        </w:rPr>
        <w:t>.</w:t>
      </w:r>
    </w:p>
    <w:p w14:paraId="4BE43B74" w14:textId="6CF336AF" w:rsidR="00BF1B40" w:rsidRPr="002F5820" w:rsidRDefault="00970DF4" w:rsidP="00970DF4">
      <w:pPr>
        <w:pStyle w:val="Heading3"/>
        <w:tabs>
          <w:tab w:val="left" w:pos="284"/>
        </w:tabs>
      </w:pPr>
      <w:bookmarkStart w:id="23" w:name="_Toc534984965"/>
      <w:bookmarkStart w:id="24" w:name="_Toc9961300"/>
      <w:r>
        <w:t>2.</w:t>
      </w:r>
      <w:r>
        <w:tab/>
      </w:r>
      <w:r w:rsidR="004A2533" w:rsidRPr="002F5820">
        <w:t>Is the use</w:t>
      </w:r>
      <w:r w:rsidR="006926D1" w:rsidRPr="002F5820">
        <w:t xml:space="preserve"> for the </w:t>
      </w:r>
      <w:r w:rsidR="00837B9A" w:rsidRPr="002F5820">
        <w:t xml:space="preserve">sole purpose of </w:t>
      </w:r>
      <w:r w:rsidR="00B03256" w:rsidRPr="002F5820">
        <w:t>enabling</w:t>
      </w:r>
      <w:r w:rsidR="00837B9A" w:rsidRPr="002F5820">
        <w:t xml:space="preserve"> the</w:t>
      </w:r>
      <w:r w:rsidR="00BF1B40" w:rsidRPr="002F5820">
        <w:t xml:space="preserve"> client</w:t>
      </w:r>
      <w:r w:rsidR="00B03256" w:rsidRPr="002F5820">
        <w:t xml:space="preserve"> to access the material in the form</w:t>
      </w:r>
      <w:r w:rsidR="000F6D62" w:rsidRPr="002F5820">
        <w:t>at</w:t>
      </w:r>
      <w:r w:rsidR="00B03256" w:rsidRPr="002F5820">
        <w:t xml:space="preserve"> they need</w:t>
      </w:r>
      <w:r w:rsidR="00837B9A" w:rsidRPr="002F5820">
        <w:t>?</w:t>
      </w:r>
      <w:bookmarkEnd w:id="23"/>
      <w:bookmarkEnd w:id="24"/>
    </w:p>
    <w:p w14:paraId="03BDA8B4" w14:textId="4E567FBF" w:rsidR="00B03256" w:rsidRPr="002F5820" w:rsidRDefault="00A360CD" w:rsidP="00B510EE">
      <w:pPr>
        <w:pStyle w:val="ListParagraph"/>
        <w:spacing w:after="0" w:line="360" w:lineRule="auto"/>
        <w:ind w:left="0"/>
        <w:rPr>
          <w:rFonts w:cstheme="minorHAnsi"/>
          <w:szCs w:val="26"/>
        </w:rPr>
      </w:pPr>
      <w:r w:rsidRPr="002F5820">
        <w:rPr>
          <w:rFonts w:cstheme="minorHAnsi"/>
          <w:szCs w:val="26"/>
        </w:rPr>
        <w:t>The</w:t>
      </w:r>
      <w:r w:rsidR="00B03256" w:rsidRPr="002F5820">
        <w:rPr>
          <w:rFonts w:cstheme="minorHAnsi"/>
          <w:szCs w:val="26"/>
        </w:rPr>
        <w:t xml:space="preserve"> exception </w:t>
      </w:r>
      <w:r w:rsidRPr="002F5820">
        <w:rPr>
          <w:rFonts w:cstheme="minorHAnsi"/>
          <w:szCs w:val="26"/>
        </w:rPr>
        <w:t xml:space="preserve">cannot be used </w:t>
      </w:r>
      <w:r w:rsidR="00B03256" w:rsidRPr="002F5820">
        <w:rPr>
          <w:rFonts w:cstheme="minorHAnsi"/>
          <w:szCs w:val="26"/>
        </w:rPr>
        <w:t>as an excuse to copy material and then use it for another purpose. For example, you shouldn</w:t>
      </w:r>
      <w:r w:rsidR="00E60670" w:rsidRPr="002F5820">
        <w:rPr>
          <w:rFonts w:cstheme="minorHAnsi"/>
          <w:szCs w:val="26"/>
        </w:rPr>
        <w:t>’</w:t>
      </w:r>
      <w:r w:rsidR="00B03256" w:rsidRPr="002F5820">
        <w:rPr>
          <w:rFonts w:cstheme="minorHAnsi"/>
          <w:szCs w:val="26"/>
        </w:rPr>
        <w:t xml:space="preserve">t copy the material into an accessible format for one client, and then start to sell </w:t>
      </w:r>
      <w:r w:rsidR="00E72739" w:rsidRPr="002F5820">
        <w:rPr>
          <w:rFonts w:cstheme="minorHAnsi"/>
          <w:szCs w:val="26"/>
        </w:rPr>
        <w:t xml:space="preserve">the material </w:t>
      </w:r>
      <w:r w:rsidR="00B03256" w:rsidRPr="002F5820">
        <w:rPr>
          <w:rFonts w:cstheme="minorHAnsi"/>
          <w:szCs w:val="26"/>
        </w:rPr>
        <w:t>to the general population.</w:t>
      </w:r>
    </w:p>
    <w:p w14:paraId="697665F8" w14:textId="25D60FE2" w:rsidR="00F5571B" w:rsidRPr="002F5820" w:rsidRDefault="00970DF4" w:rsidP="00970DF4">
      <w:pPr>
        <w:pStyle w:val="Heading3"/>
        <w:tabs>
          <w:tab w:val="left" w:pos="284"/>
        </w:tabs>
      </w:pPr>
      <w:bookmarkStart w:id="25" w:name="_Have_you_checked"/>
      <w:bookmarkStart w:id="26" w:name="_Toc534984966"/>
      <w:bookmarkStart w:id="27" w:name="_Toc9961301"/>
      <w:bookmarkEnd w:id="25"/>
      <w:r>
        <w:t>3.</w:t>
      </w:r>
      <w:r>
        <w:tab/>
      </w:r>
      <w:r w:rsidR="0012710A" w:rsidRPr="002F5820">
        <w:t xml:space="preserve">Have you </w:t>
      </w:r>
      <w:r w:rsidR="00141D8B" w:rsidRPr="002F5820">
        <w:t xml:space="preserve">checked </w:t>
      </w:r>
      <w:r w:rsidR="0012710A" w:rsidRPr="002F5820">
        <w:t xml:space="preserve">that </w:t>
      </w:r>
      <w:r w:rsidR="00BF1B40" w:rsidRPr="002F5820">
        <w:t>the mat</w:t>
      </w:r>
      <w:r w:rsidR="00B03256" w:rsidRPr="002F5820">
        <w:t>erial</w:t>
      </w:r>
      <w:r w:rsidR="0012710A" w:rsidRPr="002F5820">
        <w:t xml:space="preserve"> is not</w:t>
      </w:r>
      <w:r w:rsidR="00B03256" w:rsidRPr="002F5820">
        <w:t xml:space="preserve"> commercially available</w:t>
      </w:r>
      <w:r w:rsidR="003925F4" w:rsidRPr="002F5820">
        <w:t xml:space="preserve"> in</w:t>
      </w:r>
      <w:r w:rsidR="00B03256" w:rsidRPr="002F5820">
        <w:t xml:space="preserve"> </w:t>
      </w:r>
      <w:r w:rsidR="00BF1B40" w:rsidRPr="002F5820">
        <w:t>the form</w:t>
      </w:r>
      <w:r w:rsidR="000F6D62" w:rsidRPr="002F5820">
        <w:t>at</w:t>
      </w:r>
      <w:r w:rsidR="00BF1B40" w:rsidRPr="002F5820">
        <w:t xml:space="preserve"> the </w:t>
      </w:r>
      <w:r w:rsidR="00A360CD" w:rsidRPr="002F5820">
        <w:t>client</w:t>
      </w:r>
      <w:r w:rsidR="00BF1B40" w:rsidRPr="002F5820">
        <w:t xml:space="preserve"> needs?</w:t>
      </w:r>
      <w:bookmarkEnd w:id="26"/>
      <w:bookmarkEnd w:id="27"/>
    </w:p>
    <w:p w14:paraId="5CCF9495" w14:textId="1328BBF8" w:rsidR="00A640D7" w:rsidRPr="002F5820" w:rsidRDefault="0012710A" w:rsidP="00B510EE">
      <w:pPr>
        <w:pStyle w:val="ListParagraph"/>
        <w:spacing w:after="0" w:line="360" w:lineRule="auto"/>
        <w:ind w:left="0"/>
        <w:rPr>
          <w:rFonts w:cstheme="minorHAnsi"/>
          <w:szCs w:val="26"/>
        </w:rPr>
      </w:pPr>
      <w:r w:rsidRPr="002F5820">
        <w:rPr>
          <w:rFonts w:cstheme="minorHAnsi"/>
          <w:szCs w:val="26"/>
        </w:rPr>
        <w:t xml:space="preserve">The </w:t>
      </w:r>
      <w:r w:rsidR="00C40A98" w:rsidRPr="002F5820">
        <w:rPr>
          <w:rFonts w:cstheme="minorHAnsi"/>
          <w:szCs w:val="26"/>
        </w:rPr>
        <w:t>organisations</w:t>
      </w:r>
      <w:r w:rsidRPr="002F5820">
        <w:rPr>
          <w:rFonts w:cstheme="minorHAnsi"/>
          <w:szCs w:val="26"/>
        </w:rPr>
        <w:t xml:space="preserve"> exception only allows you to convert and supply the material if it cannot otherwise be obtained in the format the person needs in a reasonable time at an ordinary commercial price.</w:t>
      </w:r>
    </w:p>
    <w:p w14:paraId="5DC4099A" w14:textId="52212685" w:rsidR="00F5571B" w:rsidRPr="002F5820" w:rsidRDefault="00F5571B" w:rsidP="00A23D61">
      <w:pPr>
        <w:pStyle w:val="ListParagraph"/>
        <w:spacing w:after="0" w:line="360" w:lineRule="auto"/>
        <w:ind w:left="0" w:firstLine="567"/>
        <w:rPr>
          <w:rFonts w:cstheme="minorHAnsi"/>
          <w:b/>
          <w:szCs w:val="26"/>
        </w:rPr>
      </w:pPr>
      <w:r w:rsidRPr="002F5820">
        <w:rPr>
          <w:rFonts w:cstheme="minorHAnsi"/>
          <w:szCs w:val="26"/>
        </w:rPr>
        <w:t>To determine whether the material is commercially available, you should:</w:t>
      </w:r>
    </w:p>
    <w:p w14:paraId="44B13E79" w14:textId="5824F6F3" w:rsidR="00F5571B" w:rsidRPr="002F5820" w:rsidRDefault="00E72739" w:rsidP="004A050B">
      <w:pPr>
        <w:pStyle w:val="ListParagraph"/>
        <w:numPr>
          <w:ilvl w:val="0"/>
          <w:numId w:val="12"/>
        </w:numPr>
        <w:tabs>
          <w:tab w:val="left" w:pos="567"/>
        </w:tabs>
        <w:spacing w:after="0" w:line="360" w:lineRule="auto"/>
        <w:ind w:left="567"/>
        <w:rPr>
          <w:rFonts w:cstheme="minorHAnsi"/>
          <w:szCs w:val="26"/>
        </w:rPr>
      </w:pPr>
      <w:r w:rsidRPr="002F5820">
        <w:rPr>
          <w:rFonts w:cstheme="minorHAnsi"/>
          <w:szCs w:val="26"/>
        </w:rPr>
        <w:t>s</w:t>
      </w:r>
      <w:r w:rsidR="00F5571B" w:rsidRPr="002F5820">
        <w:rPr>
          <w:rFonts w:cstheme="minorHAnsi"/>
          <w:szCs w:val="26"/>
        </w:rPr>
        <w:t xml:space="preserve">earch your </w:t>
      </w:r>
      <w:r w:rsidR="00C40A98" w:rsidRPr="002F5820">
        <w:rPr>
          <w:rFonts w:cstheme="minorHAnsi"/>
          <w:szCs w:val="26"/>
        </w:rPr>
        <w:t>organisation</w:t>
      </w:r>
      <w:r w:rsidR="00E60670" w:rsidRPr="002F5820">
        <w:rPr>
          <w:rFonts w:cstheme="minorHAnsi"/>
          <w:szCs w:val="26"/>
        </w:rPr>
        <w:t>’</w:t>
      </w:r>
      <w:r w:rsidR="00F5571B" w:rsidRPr="002F5820">
        <w:rPr>
          <w:rFonts w:cstheme="minorHAnsi"/>
          <w:szCs w:val="26"/>
        </w:rPr>
        <w:t>s usual sources of material</w:t>
      </w:r>
    </w:p>
    <w:p w14:paraId="272D1E3C" w14:textId="408F85D2" w:rsidR="00A640D7" w:rsidRPr="002F5820" w:rsidRDefault="00E72739" w:rsidP="004A050B">
      <w:pPr>
        <w:pStyle w:val="ListParagraph"/>
        <w:numPr>
          <w:ilvl w:val="0"/>
          <w:numId w:val="12"/>
        </w:numPr>
        <w:tabs>
          <w:tab w:val="left" w:pos="567"/>
        </w:tabs>
        <w:spacing w:after="0" w:line="360" w:lineRule="auto"/>
        <w:ind w:left="567" w:hanging="357"/>
        <w:rPr>
          <w:rFonts w:cstheme="minorHAnsi"/>
          <w:szCs w:val="26"/>
        </w:rPr>
      </w:pPr>
      <w:r w:rsidRPr="002F5820">
        <w:rPr>
          <w:rFonts w:cstheme="minorHAnsi"/>
          <w:szCs w:val="26"/>
        </w:rPr>
        <w:t>c</w:t>
      </w:r>
      <w:r w:rsidR="00F5571B" w:rsidRPr="002F5820">
        <w:rPr>
          <w:rFonts w:cstheme="minorHAnsi"/>
          <w:szCs w:val="26"/>
        </w:rPr>
        <w:t xml:space="preserve">ontact the publisher or copyright owner (if possible) to request a copy </w:t>
      </w:r>
      <w:r w:rsidR="005E4A35" w:rsidRPr="002F5820">
        <w:rPr>
          <w:rFonts w:cstheme="minorHAnsi"/>
          <w:szCs w:val="26"/>
        </w:rPr>
        <w:t>in the appropriate format.</w:t>
      </w:r>
    </w:p>
    <w:p w14:paraId="63F77897" w14:textId="692197BB" w:rsidR="008B55CA" w:rsidRPr="002F5820" w:rsidRDefault="003925F4" w:rsidP="00A23D61">
      <w:pPr>
        <w:pStyle w:val="ListParagraph"/>
        <w:spacing w:after="0" w:line="360" w:lineRule="auto"/>
        <w:ind w:left="0" w:firstLine="567"/>
        <w:rPr>
          <w:rFonts w:cstheme="minorHAnsi"/>
          <w:szCs w:val="26"/>
        </w:rPr>
      </w:pPr>
      <w:r w:rsidRPr="002F5820">
        <w:rPr>
          <w:rFonts w:cstheme="minorHAnsi"/>
          <w:szCs w:val="26"/>
        </w:rPr>
        <w:lastRenderedPageBreak/>
        <w:t xml:space="preserve">To count as </w:t>
      </w:r>
      <w:r w:rsidR="00E72739" w:rsidRPr="002F5820">
        <w:rPr>
          <w:rFonts w:cstheme="minorHAnsi"/>
          <w:szCs w:val="26"/>
        </w:rPr>
        <w:t>‘</w:t>
      </w:r>
      <w:r w:rsidRPr="002F5820">
        <w:rPr>
          <w:rFonts w:cstheme="minorHAnsi"/>
          <w:szCs w:val="26"/>
        </w:rPr>
        <w:t>commercially available</w:t>
      </w:r>
      <w:r w:rsidR="00E72739" w:rsidRPr="002F5820">
        <w:rPr>
          <w:rFonts w:cstheme="minorHAnsi"/>
          <w:szCs w:val="26"/>
        </w:rPr>
        <w:t>’</w:t>
      </w:r>
      <w:r w:rsidRPr="002F5820">
        <w:rPr>
          <w:rFonts w:cstheme="minorHAnsi"/>
          <w:szCs w:val="26"/>
        </w:rPr>
        <w:t>, the material must be available</w:t>
      </w:r>
      <w:r w:rsidR="00F5571B" w:rsidRPr="002F5820">
        <w:rPr>
          <w:rFonts w:cstheme="minorHAnsi"/>
          <w:szCs w:val="26"/>
        </w:rPr>
        <w:t xml:space="preserve"> to purchase</w:t>
      </w:r>
      <w:r w:rsidRPr="002F5820">
        <w:rPr>
          <w:rFonts w:cstheme="minorHAnsi"/>
          <w:szCs w:val="26"/>
        </w:rPr>
        <w:t>:</w:t>
      </w:r>
    </w:p>
    <w:p w14:paraId="5E8D2EE3" w14:textId="10BD2A98" w:rsidR="008B55CA" w:rsidRPr="002F5820" w:rsidRDefault="00F5571B" w:rsidP="004A050B">
      <w:pPr>
        <w:pStyle w:val="ListParagraph"/>
        <w:numPr>
          <w:ilvl w:val="0"/>
          <w:numId w:val="14"/>
        </w:numPr>
        <w:spacing w:after="0" w:line="360" w:lineRule="auto"/>
        <w:rPr>
          <w:rFonts w:cstheme="minorHAnsi"/>
          <w:b/>
          <w:szCs w:val="26"/>
        </w:rPr>
      </w:pPr>
      <w:r w:rsidRPr="002F5820">
        <w:rPr>
          <w:rFonts w:cstheme="minorHAnsi"/>
          <w:b/>
          <w:szCs w:val="26"/>
        </w:rPr>
        <w:t>In the format needed by the client</w:t>
      </w:r>
    </w:p>
    <w:p w14:paraId="28CAF433" w14:textId="1456BC94" w:rsidR="00F5571B" w:rsidRPr="002F5820" w:rsidRDefault="00F5571B" w:rsidP="00B510EE">
      <w:pPr>
        <w:pStyle w:val="ListParagraph"/>
        <w:spacing w:after="0" w:line="360" w:lineRule="auto"/>
        <w:rPr>
          <w:rFonts w:cstheme="minorHAnsi"/>
          <w:color w:val="000000" w:themeColor="text1"/>
          <w:szCs w:val="26"/>
        </w:rPr>
      </w:pPr>
      <w:r w:rsidRPr="002F5820">
        <w:rPr>
          <w:rFonts w:cstheme="minorHAnsi"/>
          <w:color w:val="000000" w:themeColor="text1"/>
          <w:szCs w:val="26"/>
        </w:rPr>
        <w:t>For example:</w:t>
      </w:r>
    </w:p>
    <w:p w14:paraId="0D070333" w14:textId="5D0D92DE" w:rsidR="00F5571B" w:rsidRPr="002F5820" w:rsidRDefault="00E72739" w:rsidP="004A050B">
      <w:pPr>
        <w:pStyle w:val="ListParagraph"/>
        <w:numPr>
          <w:ilvl w:val="1"/>
          <w:numId w:val="2"/>
        </w:numPr>
        <w:spacing w:after="0" w:line="360" w:lineRule="auto"/>
        <w:ind w:left="1440"/>
        <w:rPr>
          <w:rFonts w:cstheme="minorHAnsi"/>
          <w:color w:val="000000" w:themeColor="text1"/>
          <w:szCs w:val="26"/>
        </w:rPr>
      </w:pPr>
      <w:r w:rsidRPr="002F5820">
        <w:rPr>
          <w:rFonts w:cstheme="minorHAnsi"/>
          <w:color w:val="000000" w:themeColor="text1"/>
          <w:szCs w:val="26"/>
        </w:rPr>
        <w:t>I</w:t>
      </w:r>
      <w:r w:rsidR="00F5571B" w:rsidRPr="002F5820">
        <w:rPr>
          <w:rFonts w:cstheme="minorHAnsi"/>
          <w:color w:val="000000" w:themeColor="text1"/>
          <w:szCs w:val="26"/>
        </w:rPr>
        <w:t>s the text large enough</w:t>
      </w:r>
      <w:r w:rsidRPr="002F5820">
        <w:rPr>
          <w:rFonts w:cstheme="minorHAnsi"/>
          <w:color w:val="000000" w:themeColor="text1"/>
          <w:szCs w:val="26"/>
        </w:rPr>
        <w:t xml:space="preserve"> for the client</w:t>
      </w:r>
      <w:r w:rsidR="00F5571B" w:rsidRPr="002F5820">
        <w:rPr>
          <w:rFonts w:cstheme="minorHAnsi"/>
          <w:color w:val="000000" w:themeColor="text1"/>
          <w:szCs w:val="26"/>
        </w:rPr>
        <w:t>?</w:t>
      </w:r>
    </w:p>
    <w:p w14:paraId="5DAA6D8A" w14:textId="6CC836B9" w:rsidR="008B55CA" w:rsidRPr="002F5820" w:rsidRDefault="00E72739" w:rsidP="004A050B">
      <w:pPr>
        <w:pStyle w:val="ListParagraph"/>
        <w:numPr>
          <w:ilvl w:val="1"/>
          <w:numId w:val="2"/>
        </w:numPr>
        <w:spacing w:after="0" w:line="360" w:lineRule="auto"/>
        <w:ind w:left="1440"/>
        <w:rPr>
          <w:rFonts w:cstheme="minorHAnsi"/>
          <w:color w:val="000000" w:themeColor="text1"/>
          <w:szCs w:val="26"/>
        </w:rPr>
      </w:pPr>
      <w:r w:rsidRPr="002F5820">
        <w:rPr>
          <w:rFonts w:cstheme="minorHAnsi"/>
          <w:color w:val="000000" w:themeColor="text1"/>
          <w:szCs w:val="26"/>
        </w:rPr>
        <w:t>I</w:t>
      </w:r>
      <w:r w:rsidR="00F5571B" w:rsidRPr="002F5820">
        <w:rPr>
          <w:rFonts w:cstheme="minorHAnsi"/>
          <w:color w:val="000000" w:themeColor="text1"/>
          <w:szCs w:val="26"/>
        </w:rPr>
        <w:t>s the format playable on their device?</w:t>
      </w:r>
    </w:p>
    <w:p w14:paraId="2D948493" w14:textId="03663740" w:rsidR="0019018A" w:rsidRPr="002F5820" w:rsidRDefault="00E72739" w:rsidP="004A050B">
      <w:pPr>
        <w:pStyle w:val="ListParagraph"/>
        <w:numPr>
          <w:ilvl w:val="1"/>
          <w:numId w:val="2"/>
        </w:numPr>
        <w:spacing w:after="0" w:line="360" w:lineRule="auto"/>
        <w:ind w:left="1440"/>
        <w:rPr>
          <w:rFonts w:cstheme="minorHAnsi"/>
          <w:color w:val="000000" w:themeColor="text1"/>
          <w:szCs w:val="26"/>
        </w:rPr>
      </w:pPr>
      <w:r w:rsidRPr="002F5820">
        <w:rPr>
          <w:rFonts w:cstheme="minorHAnsi"/>
          <w:color w:val="000000" w:themeColor="text1"/>
          <w:szCs w:val="26"/>
        </w:rPr>
        <w:t>D</w:t>
      </w:r>
      <w:r w:rsidR="009B50B2" w:rsidRPr="002F5820">
        <w:rPr>
          <w:rFonts w:cstheme="minorHAnsi"/>
          <w:color w:val="000000" w:themeColor="text1"/>
          <w:szCs w:val="26"/>
        </w:rPr>
        <w:t xml:space="preserve">oes </w:t>
      </w:r>
      <w:r w:rsidRPr="002F5820">
        <w:rPr>
          <w:rFonts w:cstheme="minorHAnsi"/>
          <w:color w:val="000000" w:themeColor="text1"/>
          <w:szCs w:val="26"/>
        </w:rPr>
        <w:t xml:space="preserve">the material </w:t>
      </w:r>
      <w:r w:rsidR="009B50B2" w:rsidRPr="002F5820">
        <w:rPr>
          <w:rFonts w:cstheme="minorHAnsi"/>
          <w:color w:val="000000" w:themeColor="text1"/>
          <w:szCs w:val="26"/>
        </w:rPr>
        <w:t>have subtitles</w:t>
      </w:r>
      <w:r w:rsidR="00BC5C43" w:rsidRPr="002F5820">
        <w:rPr>
          <w:rFonts w:cstheme="minorHAnsi"/>
          <w:color w:val="000000" w:themeColor="text1"/>
          <w:szCs w:val="26"/>
        </w:rPr>
        <w:t>?</w:t>
      </w:r>
    </w:p>
    <w:p w14:paraId="1C83DC2A" w14:textId="38375ECE" w:rsidR="00F5571B" w:rsidRPr="002F5820" w:rsidRDefault="00F5571B" w:rsidP="004A050B">
      <w:pPr>
        <w:pStyle w:val="ListParagraph"/>
        <w:numPr>
          <w:ilvl w:val="0"/>
          <w:numId w:val="14"/>
        </w:numPr>
        <w:spacing w:after="0" w:line="360" w:lineRule="auto"/>
        <w:rPr>
          <w:rFonts w:cstheme="minorHAnsi"/>
          <w:b/>
          <w:szCs w:val="26"/>
        </w:rPr>
      </w:pPr>
      <w:r w:rsidRPr="002F5820">
        <w:rPr>
          <w:rFonts w:cstheme="minorHAnsi"/>
          <w:b/>
          <w:szCs w:val="26"/>
        </w:rPr>
        <w:t>With the functionality needed by the client</w:t>
      </w:r>
    </w:p>
    <w:p w14:paraId="1F89DABA" w14:textId="03623492" w:rsidR="0019018A" w:rsidRPr="002F5820" w:rsidRDefault="00F5571B" w:rsidP="00B510EE">
      <w:pPr>
        <w:pStyle w:val="ListParagraph"/>
        <w:spacing w:after="0" w:line="360" w:lineRule="auto"/>
        <w:rPr>
          <w:rFonts w:cstheme="minorHAnsi"/>
          <w:color w:val="000000" w:themeColor="text1"/>
          <w:szCs w:val="26"/>
        </w:rPr>
      </w:pPr>
      <w:r w:rsidRPr="002F5820">
        <w:rPr>
          <w:rFonts w:cstheme="minorHAnsi"/>
          <w:color w:val="000000" w:themeColor="text1"/>
          <w:szCs w:val="26"/>
        </w:rPr>
        <w:t>For example</w:t>
      </w:r>
      <w:r w:rsidR="008B55CA" w:rsidRPr="002F5820">
        <w:rPr>
          <w:rFonts w:cstheme="minorHAnsi"/>
          <w:color w:val="000000" w:themeColor="text1"/>
          <w:szCs w:val="26"/>
        </w:rPr>
        <w:t xml:space="preserve">, </w:t>
      </w:r>
      <w:r w:rsidRPr="002F5820">
        <w:rPr>
          <w:rFonts w:cstheme="minorHAnsi"/>
          <w:color w:val="000000" w:themeColor="text1"/>
          <w:szCs w:val="26"/>
        </w:rPr>
        <w:t xml:space="preserve">an audiobook might suit a person wishing to enjoy the </w:t>
      </w:r>
      <w:r w:rsidR="003719B4" w:rsidRPr="002F5820">
        <w:rPr>
          <w:rFonts w:cstheme="minorHAnsi"/>
          <w:color w:val="000000" w:themeColor="text1"/>
          <w:szCs w:val="26"/>
        </w:rPr>
        <w:t>content</w:t>
      </w:r>
      <w:r w:rsidRPr="002F5820">
        <w:rPr>
          <w:rFonts w:cstheme="minorHAnsi"/>
          <w:color w:val="000000" w:themeColor="text1"/>
          <w:szCs w:val="26"/>
        </w:rPr>
        <w:t xml:space="preserve"> recreationally, but a student may need the material to be searchable, have pagination, include </w:t>
      </w:r>
      <w:r w:rsidR="0012710A" w:rsidRPr="002F5820">
        <w:rPr>
          <w:rFonts w:cstheme="minorHAnsi"/>
          <w:color w:val="000000" w:themeColor="text1"/>
          <w:szCs w:val="26"/>
        </w:rPr>
        <w:t xml:space="preserve">a </w:t>
      </w:r>
      <w:r w:rsidRPr="002F5820">
        <w:rPr>
          <w:rFonts w:cstheme="minorHAnsi"/>
          <w:color w:val="000000" w:themeColor="text1"/>
          <w:szCs w:val="26"/>
        </w:rPr>
        <w:t>table of contents</w:t>
      </w:r>
      <w:r w:rsidR="00262933" w:rsidRPr="002F5820">
        <w:rPr>
          <w:rFonts w:cstheme="minorHAnsi"/>
          <w:color w:val="000000" w:themeColor="text1"/>
          <w:szCs w:val="26"/>
        </w:rPr>
        <w:t>,</w:t>
      </w:r>
      <w:r w:rsidR="0012710A" w:rsidRPr="002F5820">
        <w:rPr>
          <w:rFonts w:cstheme="minorHAnsi"/>
          <w:color w:val="000000" w:themeColor="text1"/>
          <w:szCs w:val="26"/>
        </w:rPr>
        <w:t xml:space="preserve"> </w:t>
      </w:r>
      <w:r w:rsidR="00262933" w:rsidRPr="002F5820">
        <w:rPr>
          <w:rFonts w:cstheme="minorHAnsi"/>
          <w:color w:val="000000" w:themeColor="text1"/>
          <w:szCs w:val="26"/>
        </w:rPr>
        <w:t>and so on</w:t>
      </w:r>
      <w:r w:rsidR="0019018A" w:rsidRPr="002F5820">
        <w:rPr>
          <w:rFonts w:cstheme="minorHAnsi"/>
          <w:color w:val="000000" w:themeColor="text1"/>
          <w:szCs w:val="26"/>
        </w:rPr>
        <w:t>.</w:t>
      </w:r>
    </w:p>
    <w:p w14:paraId="5EABC5CC" w14:textId="6AE9DCA7" w:rsidR="00F5571B" w:rsidRPr="002F5820" w:rsidRDefault="00F5571B" w:rsidP="004A050B">
      <w:pPr>
        <w:pStyle w:val="ListParagraph"/>
        <w:numPr>
          <w:ilvl w:val="0"/>
          <w:numId w:val="14"/>
        </w:numPr>
        <w:spacing w:after="0" w:line="360" w:lineRule="auto"/>
        <w:rPr>
          <w:rFonts w:cstheme="minorHAnsi"/>
          <w:b/>
          <w:szCs w:val="26"/>
        </w:rPr>
      </w:pPr>
      <w:r w:rsidRPr="002F5820">
        <w:rPr>
          <w:rFonts w:cstheme="minorHAnsi"/>
          <w:b/>
          <w:szCs w:val="26"/>
        </w:rPr>
        <w:t>In a reasonable time</w:t>
      </w:r>
    </w:p>
    <w:p w14:paraId="4C446061" w14:textId="0E40E4F4" w:rsidR="008B55CA" w:rsidRPr="002F5820" w:rsidRDefault="00F5571B" w:rsidP="00B510EE">
      <w:pPr>
        <w:spacing w:after="0" w:line="360" w:lineRule="auto"/>
        <w:ind w:left="720"/>
        <w:rPr>
          <w:rFonts w:cstheme="minorHAnsi"/>
          <w:color w:val="000000" w:themeColor="text1"/>
          <w:szCs w:val="26"/>
        </w:rPr>
      </w:pPr>
      <w:r w:rsidRPr="002F5820">
        <w:rPr>
          <w:rFonts w:cstheme="minorHAnsi"/>
          <w:color w:val="000000" w:themeColor="text1"/>
          <w:szCs w:val="26"/>
        </w:rPr>
        <w:t xml:space="preserve">What amounts to a </w:t>
      </w:r>
      <w:r w:rsidR="00E60670" w:rsidRPr="002F5820">
        <w:rPr>
          <w:rFonts w:cstheme="minorHAnsi"/>
          <w:color w:val="000000" w:themeColor="text1"/>
          <w:szCs w:val="26"/>
        </w:rPr>
        <w:t>‘</w:t>
      </w:r>
      <w:r w:rsidRPr="002F5820">
        <w:rPr>
          <w:rFonts w:cstheme="minorHAnsi"/>
          <w:color w:val="000000" w:themeColor="text1"/>
          <w:szCs w:val="26"/>
        </w:rPr>
        <w:t>reasonable time</w:t>
      </w:r>
      <w:r w:rsidR="00E60670" w:rsidRPr="002F5820">
        <w:rPr>
          <w:rFonts w:cstheme="minorHAnsi"/>
          <w:color w:val="000000" w:themeColor="text1"/>
          <w:szCs w:val="26"/>
        </w:rPr>
        <w:t>’</w:t>
      </w:r>
      <w:r w:rsidRPr="002F5820">
        <w:rPr>
          <w:rFonts w:cstheme="minorHAnsi"/>
          <w:color w:val="000000" w:themeColor="text1"/>
          <w:szCs w:val="26"/>
        </w:rPr>
        <w:t xml:space="preserve"> will depend on the client</w:t>
      </w:r>
      <w:r w:rsidR="00E60670" w:rsidRPr="002F5820">
        <w:rPr>
          <w:rFonts w:cstheme="minorHAnsi"/>
          <w:color w:val="000000" w:themeColor="text1"/>
          <w:szCs w:val="26"/>
        </w:rPr>
        <w:t>’</w:t>
      </w:r>
      <w:r w:rsidRPr="002F5820">
        <w:rPr>
          <w:rFonts w:cstheme="minorHAnsi"/>
          <w:color w:val="000000" w:themeColor="text1"/>
          <w:szCs w:val="26"/>
        </w:rPr>
        <w:t>s need</w:t>
      </w:r>
      <w:r w:rsidR="009B50B2" w:rsidRPr="002F5820">
        <w:rPr>
          <w:rFonts w:cstheme="minorHAnsi"/>
          <w:color w:val="000000" w:themeColor="text1"/>
          <w:szCs w:val="26"/>
        </w:rPr>
        <w:t>. For example,</w:t>
      </w:r>
      <w:r w:rsidRPr="002F5820">
        <w:rPr>
          <w:rFonts w:cstheme="minorHAnsi"/>
          <w:color w:val="000000" w:themeColor="text1"/>
          <w:szCs w:val="26"/>
        </w:rPr>
        <w:t xml:space="preserve"> if you are looking in advance for next semester</w:t>
      </w:r>
      <w:r w:rsidR="00E60670" w:rsidRPr="002F5820">
        <w:rPr>
          <w:rFonts w:cstheme="minorHAnsi"/>
          <w:color w:val="000000" w:themeColor="text1"/>
          <w:szCs w:val="26"/>
        </w:rPr>
        <w:t>’</w:t>
      </w:r>
      <w:r w:rsidRPr="002F5820">
        <w:rPr>
          <w:rFonts w:cstheme="minorHAnsi"/>
          <w:color w:val="000000" w:themeColor="text1"/>
          <w:szCs w:val="26"/>
        </w:rPr>
        <w:t>s course</w:t>
      </w:r>
      <w:r w:rsidR="00262933" w:rsidRPr="002F5820">
        <w:rPr>
          <w:rFonts w:cstheme="minorHAnsi"/>
          <w:color w:val="000000" w:themeColor="text1"/>
          <w:szCs w:val="26"/>
        </w:rPr>
        <w:t xml:space="preserve"> material</w:t>
      </w:r>
      <w:r w:rsidRPr="002F5820">
        <w:rPr>
          <w:rFonts w:cstheme="minorHAnsi"/>
          <w:color w:val="000000" w:themeColor="text1"/>
          <w:szCs w:val="26"/>
        </w:rPr>
        <w:t xml:space="preserve">, a </w:t>
      </w:r>
      <w:r w:rsidR="00262933" w:rsidRPr="002F5820">
        <w:rPr>
          <w:rFonts w:cstheme="minorHAnsi"/>
          <w:color w:val="000000" w:themeColor="text1"/>
          <w:szCs w:val="26"/>
        </w:rPr>
        <w:t>six-</w:t>
      </w:r>
      <w:r w:rsidRPr="002F5820">
        <w:rPr>
          <w:rFonts w:cstheme="minorHAnsi"/>
          <w:color w:val="000000" w:themeColor="text1"/>
          <w:szCs w:val="26"/>
        </w:rPr>
        <w:t xml:space="preserve">week wait might be reasonable; if you are addressing a request by a student trying to complete an assignment, </w:t>
      </w:r>
      <w:r w:rsidR="00262933" w:rsidRPr="002F5820">
        <w:rPr>
          <w:rFonts w:cstheme="minorHAnsi"/>
          <w:color w:val="000000" w:themeColor="text1"/>
          <w:szCs w:val="26"/>
        </w:rPr>
        <w:t>three</w:t>
      </w:r>
      <w:r w:rsidRPr="002F5820">
        <w:rPr>
          <w:rFonts w:cstheme="minorHAnsi"/>
          <w:color w:val="000000" w:themeColor="text1"/>
          <w:szCs w:val="26"/>
        </w:rPr>
        <w:t xml:space="preserve"> days might be too long.</w:t>
      </w:r>
    </w:p>
    <w:p w14:paraId="11F98514" w14:textId="6DB8A611" w:rsidR="00F5571B" w:rsidRPr="002F5820" w:rsidRDefault="00F5571B" w:rsidP="004A050B">
      <w:pPr>
        <w:pStyle w:val="ListParagraph"/>
        <w:numPr>
          <w:ilvl w:val="0"/>
          <w:numId w:val="14"/>
        </w:numPr>
        <w:spacing w:after="0" w:line="360" w:lineRule="auto"/>
        <w:rPr>
          <w:rFonts w:cstheme="minorHAnsi"/>
          <w:b/>
          <w:szCs w:val="26"/>
        </w:rPr>
      </w:pPr>
      <w:r w:rsidRPr="002F5820">
        <w:rPr>
          <w:rFonts w:cstheme="minorHAnsi"/>
          <w:b/>
          <w:szCs w:val="26"/>
        </w:rPr>
        <w:t>At an ordinary commercial price</w:t>
      </w:r>
    </w:p>
    <w:p w14:paraId="744C7FA2" w14:textId="4D7568A5" w:rsidR="00A640D7" w:rsidRPr="002F5820" w:rsidRDefault="00F5571B" w:rsidP="00B510EE">
      <w:pPr>
        <w:spacing w:after="0" w:line="360" w:lineRule="auto"/>
        <w:ind w:left="720"/>
        <w:rPr>
          <w:rFonts w:cstheme="minorHAnsi"/>
          <w:color w:val="000000" w:themeColor="text1"/>
          <w:szCs w:val="26"/>
        </w:rPr>
      </w:pPr>
      <w:r w:rsidRPr="002F5820">
        <w:rPr>
          <w:rFonts w:cstheme="minorHAnsi"/>
          <w:color w:val="000000" w:themeColor="text1"/>
          <w:szCs w:val="26"/>
        </w:rPr>
        <w:t xml:space="preserve">What amounts to an </w:t>
      </w:r>
      <w:r w:rsidR="00E60670" w:rsidRPr="002F5820">
        <w:rPr>
          <w:rFonts w:cstheme="minorHAnsi"/>
          <w:color w:val="000000" w:themeColor="text1"/>
          <w:szCs w:val="26"/>
        </w:rPr>
        <w:t>‘</w:t>
      </w:r>
      <w:r w:rsidRPr="002F5820">
        <w:rPr>
          <w:rFonts w:cstheme="minorHAnsi"/>
          <w:color w:val="000000" w:themeColor="text1"/>
          <w:szCs w:val="26"/>
        </w:rPr>
        <w:t>ordinary commercial price</w:t>
      </w:r>
      <w:r w:rsidR="00E60670" w:rsidRPr="002F5820">
        <w:rPr>
          <w:rFonts w:cstheme="minorHAnsi"/>
          <w:color w:val="000000" w:themeColor="text1"/>
          <w:szCs w:val="26"/>
        </w:rPr>
        <w:t>’</w:t>
      </w:r>
      <w:r w:rsidRPr="002F5820">
        <w:rPr>
          <w:rFonts w:cstheme="minorHAnsi"/>
          <w:color w:val="000000" w:themeColor="text1"/>
          <w:szCs w:val="26"/>
        </w:rPr>
        <w:t xml:space="preserve"> will depend on the material. A good rule of thumb is to reference the price that would be paid for a standard format copy of the same material. If the price is substantially in excess of this, it is unlikely to be an </w:t>
      </w:r>
      <w:r w:rsidR="00E60670" w:rsidRPr="002F5820">
        <w:rPr>
          <w:rFonts w:cstheme="minorHAnsi"/>
          <w:color w:val="000000" w:themeColor="text1"/>
          <w:szCs w:val="26"/>
        </w:rPr>
        <w:t>‘</w:t>
      </w:r>
      <w:r w:rsidRPr="002F5820">
        <w:rPr>
          <w:rFonts w:cstheme="minorHAnsi"/>
          <w:color w:val="000000" w:themeColor="text1"/>
          <w:szCs w:val="26"/>
        </w:rPr>
        <w:t>ordinary commercial price</w:t>
      </w:r>
      <w:r w:rsidR="00E60670" w:rsidRPr="002F5820">
        <w:rPr>
          <w:rFonts w:cstheme="minorHAnsi"/>
          <w:color w:val="000000" w:themeColor="text1"/>
          <w:szCs w:val="26"/>
        </w:rPr>
        <w:t>’</w:t>
      </w:r>
      <w:r w:rsidRPr="002F5820">
        <w:rPr>
          <w:rFonts w:cstheme="minorHAnsi"/>
          <w:color w:val="000000" w:themeColor="text1"/>
          <w:szCs w:val="26"/>
        </w:rPr>
        <w:t>.</w:t>
      </w:r>
    </w:p>
    <w:p w14:paraId="591E2EEF" w14:textId="389CD963" w:rsidR="00F5571B" w:rsidRPr="002F5820" w:rsidRDefault="00F5571B" w:rsidP="00970DF4">
      <w:pPr>
        <w:spacing w:before="240" w:after="0" w:line="360" w:lineRule="auto"/>
        <w:ind w:firstLine="709"/>
        <w:rPr>
          <w:rFonts w:cstheme="minorHAnsi"/>
          <w:color w:val="000000" w:themeColor="text1"/>
          <w:szCs w:val="26"/>
        </w:rPr>
      </w:pPr>
      <w:r w:rsidRPr="002F5820">
        <w:rPr>
          <w:rFonts w:cstheme="minorHAnsi"/>
          <w:color w:val="000000" w:themeColor="text1"/>
          <w:szCs w:val="26"/>
        </w:rPr>
        <w:t>It is also important to note that</w:t>
      </w:r>
      <w:r w:rsidR="009B50B2" w:rsidRPr="002F5820">
        <w:rPr>
          <w:rFonts w:cstheme="minorHAnsi"/>
          <w:color w:val="000000" w:themeColor="text1"/>
          <w:szCs w:val="26"/>
        </w:rPr>
        <w:t xml:space="preserve"> </w:t>
      </w:r>
      <w:r w:rsidR="009B50B2" w:rsidRPr="002F5820">
        <w:rPr>
          <w:rFonts w:cstheme="minorHAnsi"/>
          <w:b/>
          <w:color w:val="000000" w:themeColor="text1"/>
          <w:szCs w:val="26"/>
        </w:rPr>
        <w:t xml:space="preserve">material is not commercially available </w:t>
      </w:r>
      <w:r w:rsidR="009B50B2" w:rsidRPr="002F5820">
        <w:rPr>
          <w:rFonts w:cstheme="minorHAnsi"/>
          <w:color w:val="000000" w:themeColor="text1"/>
          <w:szCs w:val="26"/>
        </w:rPr>
        <w:t>if it is</w:t>
      </w:r>
      <w:r w:rsidRPr="002F5820">
        <w:rPr>
          <w:rFonts w:cstheme="minorHAnsi"/>
          <w:color w:val="000000" w:themeColor="text1"/>
          <w:szCs w:val="26"/>
        </w:rPr>
        <w:t>:</w:t>
      </w:r>
    </w:p>
    <w:p w14:paraId="75FB62FC" w14:textId="723DFEB2" w:rsidR="00F5571B" w:rsidRPr="002F5820" w:rsidRDefault="009B50B2" w:rsidP="004A050B">
      <w:pPr>
        <w:pStyle w:val="ListParagraph"/>
        <w:numPr>
          <w:ilvl w:val="0"/>
          <w:numId w:val="1"/>
        </w:numPr>
        <w:spacing w:after="0" w:line="360" w:lineRule="auto"/>
        <w:ind w:left="993" w:hanging="426"/>
        <w:rPr>
          <w:rFonts w:cstheme="minorHAnsi"/>
          <w:szCs w:val="26"/>
        </w:rPr>
      </w:pPr>
      <w:r w:rsidRPr="002F5820">
        <w:rPr>
          <w:rFonts w:cstheme="minorHAnsi"/>
          <w:b/>
          <w:szCs w:val="26"/>
        </w:rPr>
        <w:t>s</w:t>
      </w:r>
      <w:r w:rsidR="00F5571B" w:rsidRPr="002F5820">
        <w:rPr>
          <w:rFonts w:cstheme="minorHAnsi"/>
          <w:b/>
          <w:szCs w:val="26"/>
        </w:rPr>
        <w:t>econd</w:t>
      </w:r>
      <w:r w:rsidR="00262933" w:rsidRPr="002F5820">
        <w:rPr>
          <w:rFonts w:cstheme="minorHAnsi"/>
          <w:b/>
          <w:szCs w:val="26"/>
        </w:rPr>
        <w:t>-</w:t>
      </w:r>
      <w:r w:rsidR="00F5571B" w:rsidRPr="002F5820">
        <w:rPr>
          <w:rFonts w:cstheme="minorHAnsi"/>
          <w:b/>
          <w:szCs w:val="26"/>
        </w:rPr>
        <w:t>hand</w:t>
      </w:r>
      <w:r w:rsidR="00F5571B" w:rsidRPr="002F5820">
        <w:rPr>
          <w:rFonts w:cstheme="minorHAnsi"/>
          <w:szCs w:val="26"/>
        </w:rPr>
        <w:t xml:space="preserve"> </w:t>
      </w:r>
      <w:r w:rsidRPr="002F5820">
        <w:rPr>
          <w:rFonts w:cstheme="minorHAnsi"/>
          <w:szCs w:val="26"/>
        </w:rPr>
        <w:t>– second</w:t>
      </w:r>
      <w:r w:rsidR="00262933" w:rsidRPr="002F5820">
        <w:rPr>
          <w:rFonts w:cstheme="minorHAnsi"/>
          <w:szCs w:val="26"/>
        </w:rPr>
        <w:t>-</w:t>
      </w:r>
      <w:r w:rsidRPr="002F5820">
        <w:rPr>
          <w:rFonts w:cstheme="minorHAnsi"/>
          <w:szCs w:val="26"/>
        </w:rPr>
        <w:t>hand copies do not count for the</w:t>
      </w:r>
      <w:r w:rsidR="00F5571B" w:rsidRPr="002F5820">
        <w:rPr>
          <w:rFonts w:cstheme="minorHAnsi"/>
          <w:szCs w:val="26"/>
        </w:rPr>
        <w:t xml:space="preserve"> </w:t>
      </w:r>
      <w:r w:rsidR="00F3212E" w:rsidRPr="002F5820">
        <w:rPr>
          <w:rFonts w:cstheme="minorHAnsi"/>
          <w:szCs w:val="26"/>
        </w:rPr>
        <w:t>‘</w:t>
      </w:r>
      <w:r w:rsidR="00F5571B" w:rsidRPr="002F5820">
        <w:rPr>
          <w:rFonts w:cstheme="minorHAnsi"/>
          <w:szCs w:val="26"/>
        </w:rPr>
        <w:t>commercial</w:t>
      </w:r>
      <w:r w:rsidR="0001191B" w:rsidRPr="002F5820">
        <w:rPr>
          <w:rFonts w:cstheme="minorHAnsi"/>
          <w:szCs w:val="26"/>
        </w:rPr>
        <w:t xml:space="preserve"> </w:t>
      </w:r>
      <w:r w:rsidR="00F5571B" w:rsidRPr="002F5820">
        <w:rPr>
          <w:rFonts w:cstheme="minorHAnsi"/>
          <w:szCs w:val="26"/>
        </w:rPr>
        <w:t>availab</w:t>
      </w:r>
      <w:r w:rsidRPr="002F5820">
        <w:rPr>
          <w:rFonts w:cstheme="minorHAnsi"/>
          <w:szCs w:val="26"/>
        </w:rPr>
        <w:t>ility</w:t>
      </w:r>
      <w:r w:rsidR="00F3212E" w:rsidRPr="002F5820">
        <w:rPr>
          <w:rFonts w:cstheme="minorHAnsi"/>
          <w:szCs w:val="26"/>
        </w:rPr>
        <w:t>’</w:t>
      </w:r>
      <w:r w:rsidRPr="002F5820">
        <w:rPr>
          <w:rFonts w:cstheme="minorHAnsi"/>
          <w:szCs w:val="26"/>
        </w:rPr>
        <w:t xml:space="preserve"> test</w:t>
      </w:r>
      <w:r w:rsidR="00A360CD" w:rsidRPr="002F5820">
        <w:rPr>
          <w:rFonts w:cstheme="minorHAnsi"/>
          <w:szCs w:val="26"/>
        </w:rPr>
        <w:t>.</w:t>
      </w:r>
      <w:r w:rsidR="00F05BEB" w:rsidRPr="002F5820">
        <w:rPr>
          <w:rFonts w:cstheme="minorHAnsi"/>
          <w:szCs w:val="26"/>
        </w:rPr>
        <w:t xml:space="preserve"> If the material </w:t>
      </w:r>
      <w:r w:rsidR="00F3212E" w:rsidRPr="002F5820">
        <w:rPr>
          <w:rFonts w:cstheme="minorHAnsi"/>
          <w:szCs w:val="26"/>
        </w:rPr>
        <w:t>cannot</w:t>
      </w:r>
      <w:r w:rsidR="00F05BEB" w:rsidRPr="002F5820">
        <w:rPr>
          <w:rFonts w:cstheme="minorHAnsi"/>
          <w:szCs w:val="26"/>
        </w:rPr>
        <w:t xml:space="preserve"> be purchased new in the format needed by the client, it can be converted from an existing copy</w:t>
      </w:r>
    </w:p>
    <w:p w14:paraId="4A1F0C15" w14:textId="53A89389" w:rsidR="00BF1B40" w:rsidRPr="002F5820" w:rsidRDefault="009B50B2" w:rsidP="004A050B">
      <w:pPr>
        <w:pStyle w:val="ListParagraph"/>
        <w:numPr>
          <w:ilvl w:val="0"/>
          <w:numId w:val="1"/>
        </w:numPr>
        <w:spacing w:after="0" w:line="360" w:lineRule="auto"/>
        <w:ind w:left="993" w:hanging="426"/>
        <w:rPr>
          <w:rFonts w:cstheme="minorHAnsi"/>
          <w:szCs w:val="26"/>
        </w:rPr>
      </w:pPr>
      <w:r w:rsidRPr="002F5820">
        <w:rPr>
          <w:rFonts w:cstheme="minorHAnsi"/>
          <w:b/>
          <w:szCs w:val="26"/>
        </w:rPr>
        <w:t>b</w:t>
      </w:r>
      <w:r w:rsidR="00F5571B" w:rsidRPr="002F5820">
        <w:rPr>
          <w:rFonts w:cstheme="minorHAnsi"/>
          <w:b/>
          <w:szCs w:val="26"/>
        </w:rPr>
        <w:t xml:space="preserve">undled </w:t>
      </w:r>
      <w:r w:rsidR="00F3212E" w:rsidRPr="002F5820">
        <w:rPr>
          <w:rFonts w:cstheme="minorHAnsi"/>
          <w:szCs w:val="26"/>
        </w:rPr>
        <w:t>–</w:t>
      </w:r>
      <w:r w:rsidRPr="002F5820">
        <w:rPr>
          <w:rFonts w:cstheme="minorHAnsi"/>
          <w:szCs w:val="26"/>
        </w:rPr>
        <w:t xml:space="preserve"> the</w:t>
      </w:r>
      <w:r w:rsidR="00F5571B" w:rsidRPr="002F5820">
        <w:rPr>
          <w:rFonts w:cstheme="minorHAnsi"/>
          <w:szCs w:val="26"/>
        </w:rPr>
        <w:t xml:space="preserve"> person must be able to purchase the </w:t>
      </w:r>
      <w:r w:rsidR="00A360CD" w:rsidRPr="002F5820">
        <w:rPr>
          <w:rFonts w:cstheme="minorHAnsi"/>
          <w:szCs w:val="26"/>
        </w:rPr>
        <w:t>specific material</w:t>
      </w:r>
      <w:r w:rsidR="00F5571B" w:rsidRPr="002F5820">
        <w:rPr>
          <w:rFonts w:cstheme="minorHAnsi"/>
          <w:szCs w:val="26"/>
        </w:rPr>
        <w:t xml:space="preserve"> they want separately for it to count as commercially available. For example, if the person only </w:t>
      </w:r>
      <w:r w:rsidRPr="002F5820">
        <w:rPr>
          <w:rFonts w:cstheme="minorHAnsi"/>
          <w:szCs w:val="26"/>
        </w:rPr>
        <w:t>needs</w:t>
      </w:r>
      <w:r w:rsidR="00A360CD" w:rsidRPr="002F5820">
        <w:rPr>
          <w:rFonts w:cstheme="minorHAnsi"/>
          <w:szCs w:val="26"/>
        </w:rPr>
        <w:t xml:space="preserve"> </w:t>
      </w:r>
      <w:r w:rsidR="00F5571B" w:rsidRPr="002F5820">
        <w:rPr>
          <w:rFonts w:cstheme="minorHAnsi"/>
          <w:szCs w:val="26"/>
        </w:rPr>
        <w:t xml:space="preserve">one chapter of a book, they do not need to purchase the whole book – if the chapter cannot be purchased separately, you can </w:t>
      </w:r>
      <w:r w:rsidR="00F5571B" w:rsidRPr="002F5820">
        <w:rPr>
          <w:rFonts w:cstheme="minorHAnsi"/>
          <w:szCs w:val="26"/>
        </w:rPr>
        <w:lastRenderedPageBreak/>
        <w:t xml:space="preserve">convert </w:t>
      </w:r>
      <w:r w:rsidRPr="002F5820">
        <w:rPr>
          <w:rFonts w:cstheme="minorHAnsi"/>
          <w:szCs w:val="26"/>
        </w:rPr>
        <w:t>that part</w:t>
      </w:r>
      <w:r w:rsidR="00F5571B" w:rsidRPr="002F5820">
        <w:rPr>
          <w:rFonts w:cstheme="minorHAnsi"/>
          <w:szCs w:val="26"/>
        </w:rPr>
        <w:t xml:space="preserve"> into </w:t>
      </w:r>
      <w:r w:rsidRPr="002F5820">
        <w:rPr>
          <w:rFonts w:cstheme="minorHAnsi"/>
          <w:szCs w:val="26"/>
        </w:rPr>
        <w:t xml:space="preserve">the </w:t>
      </w:r>
      <w:r w:rsidR="00F5571B" w:rsidRPr="002F5820">
        <w:rPr>
          <w:rFonts w:cstheme="minorHAnsi"/>
          <w:szCs w:val="26"/>
        </w:rPr>
        <w:t>accessible form and provide it to them. Similarly, a journal article is not commercially available if you need to purchase an entire edition of the journal, or subscribe to a service or database, to access it</w:t>
      </w:r>
    </w:p>
    <w:p w14:paraId="4BA84F41" w14:textId="2D77A4E3" w:rsidR="003925F4" w:rsidRPr="002F5820" w:rsidRDefault="009B50B2" w:rsidP="004A050B">
      <w:pPr>
        <w:pStyle w:val="ListParagraph"/>
        <w:numPr>
          <w:ilvl w:val="0"/>
          <w:numId w:val="1"/>
        </w:numPr>
        <w:spacing w:after="0" w:line="360" w:lineRule="auto"/>
        <w:ind w:left="993" w:hanging="426"/>
        <w:rPr>
          <w:rFonts w:cstheme="minorHAnsi"/>
          <w:szCs w:val="26"/>
        </w:rPr>
      </w:pPr>
      <w:r w:rsidRPr="002F5820">
        <w:rPr>
          <w:rFonts w:cstheme="minorHAnsi"/>
          <w:b/>
          <w:szCs w:val="26"/>
        </w:rPr>
        <w:t xml:space="preserve">in </w:t>
      </w:r>
      <w:r w:rsidR="00643A3E" w:rsidRPr="002F5820">
        <w:rPr>
          <w:rFonts w:cstheme="minorHAnsi"/>
          <w:b/>
          <w:szCs w:val="26"/>
        </w:rPr>
        <w:t xml:space="preserve">a </w:t>
      </w:r>
      <w:r w:rsidR="00E30E20" w:rsidRPr="002F5820">
        <w:rPr>
          <w:rFonts w:cstheme="minorHAnsi"/>
          <w:b/>
          <w:szCs w:val="26"/>
        </w:rPr>
        <w:t xml:space="preserve">different </w:t>
      </w:r>
      <w:r w:rsidRPr="002F5820">
        <w:rPr>
          <w:rFonts w:cstheme="minorHAnsi"/>
          <w:b/>
          <w:szCs w:val="26"/>
        </w:rPr>
        <w:t>convertible format</w:t>
      </w:r>
      <w:r w:rsidRPr="002F5820">
        <w:rPr>
          <w:rFonts w:cstheme="minorHAnsi"/>
          <w:szCs w:val="26"/>
        </w:rPr>
        <w:t xml:space="preserve"> – the material must be able to be purchased in the format required by the person.</w:t>
      </w:r>
      <w:r w:rsidR="00643A3E" w:rsidRPr="002F5820">
        <w:rPr>
          <w:rFonts w:cstheme="minorHAnsi"/>
          <w:szCs w:val="26"/>
        </w:rPr>
        <w:t xml:space="preserve"> Being available in another format that </w:t>
      </w:r>
      <w:r w:rsidR="00F05BEB" w:rsidRPr="002F5820">
        <w:rPr>
          <w:rFonts w:cstheme="minorHAnsi"/>
          <w:szCs w:val="26"/>
        </w:rPr>
        <w:t>can</w:t>
      </w:r>
      <w:r w:rsidR="00643A3E" w:rsidRPr="002F5820">
        <w:rPr>
          <w:rFonts w:cstheme="minorHAnsi"/>
          <w:szCs w:val="26"/>
        </w:rPr>
        <w:t xml:space="preserve"> convert</w:t>
      </w:r>
      <w:r w:rsidR="00F05BEB" w:rsidRPr="002F5820">
        <w:rPr>
          <w:rFonts w:cstheme="minorHAnsi"/>
          <w:szCs w:val="26"/>
        </w:rPr>
        <w:t>ed</w:t>
      </w:r>
      <w:r w:rsidR="00643A3E" w:rsidRPr="002F5820">
        <w:rPr>
          <w:rFonts w:cstheme="minorHAnsi"/>
          <w:szCs w:val="26"/>
        </w:rPr>
        <w:t xml:space="preserve"> </w:t>
      </w:r>
      <w:r w:rsidR="00F05BEB" w:rsidRPr="002F5820">
        <w:rPr>
          <w:rFonts w:cstheme="minorHAnsi"/>
          <w:szCs w:val="26"/>
        </w:rPr>
        <w:t>in</w:t>
      </w:r>
      <w:r w:rsidR="00643A3E" w:rsidRPr="002F5820">
        <w:rPr>
          <w:rFonts w:cstheme="minorHAnsi"/>
          <w:szCs w:val="26"/>
        </w:rPr>
        <w:t>to an accessible format does not count. For example, a person</w:t>
      </w:r>
      <w:r w:rsidR="00F05BEB" w:rsidRPr="002F5820">
        <w:rPr>
          <w:rFonts w:cstheme="minorHAnsi"/>
          <w:szCs w:val="26"/>
        </w:rPr>
        <w:t xml:space="preserve"> with</w:t>
      </w:r>
      <w:r w:rsidR="00643A3E" w:rsidRPr="002F5820">
        <w:rPr>
          <w:rFonts w:cstheme="minorHAnsi"/>
          <w:szCs w:val="26"/>
        </w:rPr>
        <w:t xml:space="preserve"> a </w:t>
      </w:r>
      <w:r w:rsidR="00E30E20" w:rsidRPr="002F5820">
        <w:rPr>
          <w:rFonts w:cstheme="minorHAnsi"/>
          <w:szCs w:val="26"/>
        </w:rPr>
        <w:t xml:space="preserve">print </w:t>
      </w:r>
      <w:r w:rsidR="00643A3E" w:rsidRPr="002F5820">
        <w:rPr>
          <w:rFonts w:cstheme="minorHAnsi"/>
          <w:szCs w:val="26"/>
        </w:rPr>
        <w:t>disability do</w:t>
      </w:r>
      <w:r w:rsidR="00E30E20" w:rsidRPr="002F5820">
        <w:rPr>
          <w:rFonts w:cstheme="minorHAnsi"/>
          <w:szCs w:val="26"/>
        </w:rPr>
        <w:t>es</w:t>
      </w:r>
      <w:r w:rsidR="00643A3E" w:rsidRPr="002F5820">
        <w:rPr>
          <w:rFonts w:cstheme="minorHAnsi"/>
          <w:szCs w:val="26"/>
        </w:rPr>
        <w:t xml:space="preserve"> not need to purchase their own </w:t>
      </w:r>
      <w:r w:rsidR="00E30E20" w:rsidRPr="002F5820">
        <w:rPr>
          <w:rFonts w:cstheme="minorHAnsi"/>
          <w:szCs w:val="26"/>
        </w:rPr>
        <w:t>hard</w:t>
      </w:r>
      <w:r w:rsidR="007F18A4" w:rsidRPr="002F5820">
        <w:rPr>
          <w:rFonts w:cstheme="minorHAnsi"/>
          <w:szCs w:val="26"/>
        </w:rPr>
        <w:t>-</w:t>
      </w:r>
      <w:r w:rsidR="00E30E20" w:rsidRPr="002F5820">
        <w:rPr>
          <w:rFonts w:cstheme="minorHAnsi"/>
          <w:szCs w:val="26"/>
        </w:rPr>
        <w:t>copy book</w:t>
      </w:r>
      <w:r w:rsidR="00643A3E" w:rsidRPr="002F5820">
        <w:rPr>
          <w:rFonts w:cstheme="minorHAnsi"/>
          <w:szCs w:val="26"/>
        </w:rPr>
        <w:t xml:space="preserve"> </w:t>
      </w:r>
      <w:r w:rsidR="00E30E20" w:rsidRPr="002F5820">
        <w:rPr>
          <w:rFonts w:cstheme="minorHAnsi"/>
          <w:szCs w:val="26"/>
        </w:rPr>
        <w:t>from which to make the accessible copy</w:t>
      </w:r>
      <w:r w:rsidR="00643A3E" w:rsidRPr="002F5820">
        <w:rPr>
          <w:rFonts w:cstheme="minorHAnsi"/>
          <w:szCs w:val="26"/>
        </w:rPr>
        <w:t xml:space="preserve">. </w:t>
      </w:r>
      <w:r w:rsidR="00E30E20" w:rsidRPr="002F5820">
        <w:rPr>
          <w:rFonts w:cstheme="minorHAnsi"/>
          <w:szCs w:val="26"/>
        </w:rPr>
        <w:t>The</w:t>
      </w:r>
      <w:r w:rsidR="00F05BEB" w:rsidRPr="002F5820">
        <w:rPr>
          <w:rFonts w:cstheme="minorHAnsi"/>
          <w:szCs w:val="26"/>
        </w:rPr>
        <w:t xml:space="preserve"> accessible copy can be made from a</w:t>
      </w:r>
      <w:r w:rsidR="00E30E20" w:rsidRPr="002F5820">
        <w:rPr>
          <w:rFonts w:cstheme="minorHAnsi"/>
          <w:szCs w:val="26"/>
        </w:rPr>
        <w:t xml:space="preserve">ny copy </w:t>
      </w:r>
      <w:r w:rsidR="007F18A4" w:rsidRPr="002F5820">
        <w:rPr>
          <w:rFonts w:cstheme="minorHAnsi"/>
          <w:szCs w:val="26"/>
        </w:rPr>
        <w:t xml:space="preserve">to which </w:t>
      </w:r>
      <w:r w:rsidR="00E30E20" w:rsidRPr="002F5820">
        <w:rPr>
          <w:rFonts w:cstheme="minorHAnsi"/>
          <w:szCs w:val="26"/>
        </w:rPr>
        <w:t>they</w:t>
      </w:r>
      <w:r w:rsidR="00F05BEB" w:rsidRPr="002F5820">
        <w:rPr>
          <w:rFonts w:cstheme="minorHAnsi"/>
          <w:szCs w:val="26"/>
        </w:rPr>
        <w:t xml:space="preserve"> or the </w:t>
      </w:r>
      <w:r w:rsidR="00C40A98" w:rsidRPr="002F5820">
        <w:rPr>
          <w:rFonts w:cstheme="minorHAnsi"/>
          <w:szCs w:val="26"/>
        </w:rPr>
        <w:t xml:space="preserve">organisation </w:t>
      </w:r>
      <w:r w:rsidR="007F18A4" w:rsidRPr="002F5820">
        <w:rPr>
          <w:rFonts w:cstheme="minorHAnsi"/>
          <w:szCs w:val="26"/>
        </w:rPr>
        <w:t xml:space="preserve">has </w:t>
      </w:r>
      <w:r w:rsidR="00643A3E" w:rsidRPr="002F5820">
        <w:rPr>
          <w:rFonts w:cstheme="minorHAnsi"/>
          <w:szCs w:val="26"/>
        </w:rPr>
        <w:t xml:space="preserve">legal access </w:t>
      </w:r>
      <w:r w:rsidR="00E30E20" w:rsidRPr="002F5820">
        <w:rPr>
          <w:rFonts w:cstheme="minorHAnsi"/>
          <w:szCs w:val="26"/>
        </w:rPr>
        <w:t>(e</w:t>
      </w:r>
      <w:r w:rsidR="007F18A4" w:rsidRPr="002F5820">
        <w:rPr>
          <w:rFonts w:cstheme="minorHAnsi"/>
          <w:szCs w:val="26"/>
        </w:rPr>
        <w:t>.</w:t>
      </w:r>
      <w:r w:rsidR="00E30E20" w:rsidRPr="002F5820">
        <w:rPr>
          <w:rFonts w:cstheme="minorHAnsi"/>
          <w:szCs w:val="26"/>
        </w:rPr>
        <w:t>g</w:t>
      </w:r>
      <w:r w:rsidR="007F18A4" w:rsidRPr="002F5820">
        <w:rPr>
          <w:rFonts w:cstheme="minorHAnsi"/>
          <w:szCs w:val="26"/>
        </w:rPr>
        <w:t>.</w:t>
      </w:r>
      <w:r w:rsidR="00E30E20" w:rsidRPr="002F5820">
        <w:rPr>
          <w:rFonts w:cstheme="minorHAnsi"/>
          <w:szCs w:val="26"/>
        </w:rPr>
        <w:t xml:space="preserve"> a library or school copy, a </w:t>
      </w:r>
      <w:r w:rsidR="00F05BEB" w:rsidRPr="002F5820">
        <w:rPr>
          <w:rFonts w:cstheme="minorHAnsi"/>
          <w:szCs w:val="26"/>
        </w:rPr>
        <w:t>file</w:t>
      </w:r>
      <w:r w:rsidR="00E30E20" w:rsidRPr="002F5820">
        <w:rPr>
          <w:rFonts w:cstheme="minorHAnsi"/>
          <w:szCs w:val="26"/>
        </w:rPr>
        <w:t xml:space="preserve"> in </w:t>
      </w:r>
      <w:r w:rsidR="00F05BEB" w:rsidRPr="002F5820">
        <w:rPr>
          <w:rFonts w:cstheme="minorHAnsi"/>
          <w:szCs w:val="26"/>
        </w:rPr>
        <w:t xml:space="preserve">the </w:t>
      </w:r>
      <w:r w:rsidR="00C40A98" w:rsidRPr="002F5820">
        <w:rPr>
          <w:rFonts w:cstheme="minorHAnsi"/>
          <w:szCs w:val="26"/>
        </w:rPr>
        <w:t>organisation</w:t>
      </w:r>
      <w:r w:rsidR="00E60670" w:rsidRPr="002F5820">
        <w:rPr>
          <w:rFonts w:cstheme="minorHAnsi"/>
          <w:szCs w:val="26"/>
        </w:rPr>
        <w:t>’</w:t>
      </w:r>
      <w:r w:rsidR="00F05BEB" w:rsidRPr="002F5820">
        <w:rPr>
          <w:rFonts w:cstheme="minorHAnsi"/>
          <w:szCs w:val="26"/>
        </w:rPr>
        <w:t>s</w:t>
      </w:r>
      <w:r w:rsidR="00E30E20" w:rsidRPr="002F5820">
        <w:rPr>
          <w:rFonts w:cstheme="minorHAnsi"/>
          <w:szCs w:val="26"/>
        </w:rPr>
        <w:t xml:space="preserve"> collection</w:t>
      </w:r>
      <w:r w:rsidR="00F05BEB" w:rsidRPr="002F5820">
        <w:rPr>
          <w:rFonts w:cstheme="minorHAnsi"/>
          <w:szCs w:val="26"/>
        </w:rPr>
        <w:t xml:space="preserve"> in a different accessible format</w:t>
      </w:r>
      <w:r w:rsidR="00E30E20" w:rsidRPr="002F5820">
        <w:rPr>
          <w:rFonts w:cstheme="minorHAnsi"/>
          <w:szCs w:val="26"/>
        </w:rPr>
        <w:t>, a master</w:t>
      </w:r>
      <w:r w:rsidR="007F18A4" w:rsidRPr="002F5820">
        <w:rPr>
          <w:rFonts w:cstheme="minorHAnsi"/>
          <w:szCs w:val="26"/>
        </w:rPr>
        <w:t xml:space="preserve"> </w:t>
      </w:r>
      <w:r w:rsidR="00E30E20" w:rsidRPr="002F5820">
        <w:rPr>
          <w:rFonts w:cstheme="minorHAnsi"/>
          <w:szCs w:val="26"/>
        </w:rPr>
        <w:t>file from the publisher</w:t>
      </w:r>
      <w:r w:rsidR="00F05BEB" w:rsidRPr="002F5820">
        <w:rPr>
          <w:rFonts w:cstheme="minorHAnsi"/>
          <w:szCs w:val="26"/>
        </w:rPr>
        <w:t xml:space="preserve">, or a copy borrowed from a friend or another </w:t>
      </w:r>
      <w:r w:rsidR="00C40A98" w:rsidRPr="002F5820">
        <w:rPr>
          <w:rFonts w:cstheme="minorHAnsi"/>
          <w:szCs w:val="26"/>
        </w:rPr>
        <w:t>organisation</w:t>
      </w:r>
      <w:r w:rsidR="00E30E20" w:rsidRPr="002F5820">
        <w:rPr>
          <w:rFonts w:cstheme="minorHAnsi"/>
          <w:szCs w:val="26"/>
        </w:rPr>
        <w:t>)</w:t>
      </w:r>
      <w:r w:rsidR="00F05BEB" w:rsidRPr="002F5820">
        <w:rPr>
          <w:rFonts w:cstheme="minorHAnsi"/>
          <w:szCs w:val="26"/>
        </w:rPr>
        <w:t>.</w:t>
      </w:r>
    </w:p>
    <w:p w14:paraId="43F9764E" w14:textId="07082448" w:rsidR="00896155" w:rsidRPr="002F5820" w:rsidRDefault="00896155" w:rsidP="00B510E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rFonts w:cstheme="minorHAnsi"/>
          <w:szCs w:val="26"/>
        </w:rPr>
      </w:pPr>
      <w:r w:rsidRPr="002F5820">
        <w:rPr>
          <w:rFonts w:cstheme="minorHAnsi"/>
          <w:szCs w:val="26"/>
        </w:rPr>
        <w:t xml:space="preserve">If you answered </w:t>
      </w:r>
      <w:r w:rsidR="00CC24DA" w:rsidRPr="002F5820">
        <w:rPr>
          <w:rFonts w:cstheme="minorHAnsi"/>
          <w:szCs w:val="26"/>
        </w:rPr>
        <w:t>‘</w:t>
      </w:r>
      <w:r w:rsidRPr="002F5820">
        <w:rPr>
          <w:rFonts w:cstheme="minorHAnsi"/>
          <w:szCs w:val="26"/>
        </w:rPr>
        <w:t>yes</w:t>
      </w:r>
      <w:r w:rsidR="00CC24DA" w:rsidRPr="002F5820">
        <w:rPr>
          <w:rFonts w:cstheme="minorHAnsi"/>
          <w:szCs w:val="26"/>
        </w:rPr>
        <w:t>’</w:t>
      </w:r>
      <w:r w:rsidRPr="002F5820">
        <w:rPr>
          <w:rFonts w:cstheme="minorHAnsi"/>
          <w:szCs w:val="26"/>
        </w:rPr>
        <w:t xml:space="preserve"> to all of the </w:t>
      </w:r>
      <w:r w:rsidR="007F18A4" w:rsidRPr="002F5820">
        <w:rPr>
          <w:rFonts w:cstheme="minorHAnsi"/>
          <w:szCs w:val="26"/>
        </w:rPr>
        <w:t>questions in Part B</w:t>
      </w:r>
      <w:r w:rsidRPr="002F5820">
        <w:rPr>
          <w:rFonts w:cstheme="minorHAnsi"/>
          <w:szCs w:val="26"/>
        </w:rPr>
        <w:t xml:space="preserve">, your use can be made – go to </w:t>
      </w:r>
      <w:hyperlink w:anchor="_Best_Practice_Impact" w:history="1">
        <w:r w:rsidRPr="002F5820">
          <w:rPr>
            <w:rStyle w:val="Hyperlink"/>
            <w:rFonts w:cstheme="minorHAnsi"/>
            <w:szCs w:val="26"/>
          </w:rPr>
          <w:t xml:space="preserve">Best </w:t>
        </w:r>
        <w:r w:rsidR="007F18A4" w:rsidRPr="002F5820">
          <w:rPr>
            <w:rStyle w:val="Hyperlink"/>
            <w:rFonts w:cstheme="minorHAnsi"/>
            <w:szCs w:val="26"/>
          </w:rPr>
          <w:t>p</w:t>
        </w:r>
        <w:r w:rsidRPr="002F5820">
          <w:rPr>
            <w:rStyle w:val="Hyperlink"/>
            <w:rFonts w:cstheme="minorHAnsi"/>
            <w:szCs w:val="26"/>
          </w:rPr>
          <w:t xml:space="preserve">ractice </w:t>
        </w:r>
        <w:r w:rsidR="007F18A4" w:rsidRPr="002F5820">
          <w:rPr>
            <w:rStyle w:val="Hyperlink"/>
            <w:rFonts w:cstheme="minorHAnsi"/>
            <w:szCs w:val="26"/>
          </w:rPr>
          <w:t>i</w:t>
        </w:r>
        <w:r w:rsidRPr="002F5820">
          <w:rPr>
            <w:rStyle w:val="Hyperlink"/>
            <w:rFonts w:cstheme="minorHAnsi"/>
            <w:szCs w:val="26"/>
          </w:rPr>
          <w:t xml:space="preserve">mpact </w:t>
        </w:r>
        <w:r w:rsidR="007F18A4" w:rsidRPr="002F5820">
          <w:rPr>
            <w:rStyle w:val="Hyperlink"/>
            <w:rFonts w:cstheme="minorHAnsi"/>
            <w:szCs w:val="26"/>
          </w:rPr>
          <w:t>m</w:t>
        </w:r>
        <w:r w:rsidRPr="002F5820">
          <w:rPr>
            <w:rStyle w:val="Hyperlink"/>
            <w:rFonts w:cstheme="minorHAnsi"/>
            <w:szCs w:val="26"/>
          </w:rPr>
          <w:t xml:space="preserve">anagement </w:t>
        </w:r>
        <w:r w:rsidR="007F18A4" w:rsidRPr="002F5820">
          <w:rPr>
            <w:rStyle w:val="Hyperlink"/>
            <w:rFonts w:cstheme="minorHAnsi"/>
            <w:szCs w:val="26"/>
          </w:rPr>
          <w:t>s</w:t>
        </w:r>
        <w:r w:rsidRPr="002F5820">
          <w:rPr>
            <w:rStyle w:val="Hyperlink"/>
            <w:rFonts w:cstheme="minorHAnsi"/>
            <w:szCs w:val="26"/>
          </w:rPr>
          <w:t>teps</w:t>
        </w:r>
      </w:hyperlink>
      <w:r w:rsidRPr="002F5820">
        <w:rPr>
          <w:rFonts w:cstheme="minorHAnsi"/>
          <w:szCs w:val="26"/>
        </w:rPr>
        <w:t>.</w:t>
      </w:r>
    </w:p>
    <w:p w14:paraId="5775F53F" w14:textId="1F455720" w:rsidR="00896155" w:rsidRPr="002F5820" w:rsidRDefault="00896155" w:rsidP="00667BB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ind w:firstLine="567"/>
        <w:rPr>
          <w:rFonts w:cstheme="minorHAnsi"/>
          <w:szCs w:val="26"/>
        </w:rPr>
      </w:pPr>
      <w:r w:rsidRPr="002F5820">
        <w:rPr>
          <w:rFonts w:cstheme="minorHAnsi"/>
          <w:szCs w:val="26"/>
        </w:rPr>
        <w:t xml:space="preserve">If </w:t>
      </w:r>
      <w:r w:rsidR="00970DF4">
        <w:rPr>
          <w:rFonts w:cstheme="minorHAnsi"/>
          <w:szCs w:val="26"/>
        </w:rPr>
        <w:t xml:space="preserve">you answered no to any of these questions, </w:t>
      </w:r>
      <w:r w:rsidRPr="002F5820">
        <w:rPr>
          <w:rFonts w:cstheme="minorHAnsi"/>
          <w:szCs w:val="26"/>
        </w:rPr>
        <w:t>your use does not fit within this exception</w:t>
      </w:r>
      <w:r w:rsidR="00667BBB">
        <w:rPr>
          <w:rFonts w:cstheme="minorHAnsi"/>
          <w:szCs w:val="26"/>
        </w:rPr>
        <w:t>. However,</w:t>
      </w:r>
      <w:r w:rsidRPr="002F5820">
        <w:rPr>
          <w:rFonts w:cstheme="minorHAnsi"/>
          <w:szCs w:val="26"/>
        </w:rPr>
        <w:t xml:space="preserve"> you may still be able to make the material available under the </w:t>
      </w:r>
      <w:r w:rsidR="003741C3" w:rsidRPr="002F5820">
        <w:rPr>
          <w:rFonts w:cstheme="minorHAnsi"/>
          <w:szCs w:val="26"/>
        </w:rPr>
        <w:t>‘</w:t>
      </w:r>
      <w:r w:rsidRPr="002F5820">
        <w:rPr>
          <w:rFonts w:cstheme="minorHAnsi"/>
          <w:szCs w:val="26"/>
        </w:rPr>
        <w:t>fair dealing for disability access</w:t>
      </w:r>
      <w:r w:rsidR="003741C3" w:rsidRPr="002F5820">
        <w:rPr>
          <w:rFonts w:cstheme="minorHAnsi"/>
          <w:szCs w:val="26"/>
        </w:rPr>
        <w:t>’ exception</w:t>
      </w:r>
      <w:r w:rsidRPr="002F5820">
        <w:rPr>
          <w:rFonts w:cstheme="minorHAnsi"/>
          <w:szCs w:val="26"/>
        </w:rPr>
        <w:t xml:space="preserve"> </w:t>
      </w:r>
      <w:r w:rsidR="007F18A4" w:rsidRPr="002F5820">
        <w:rPr>
          <w:rFonts w:cstheme="minorHAnsi"/>
          <w:szCs w:val="26"/>
        </w:rPr>
        <w:t>–</w:t>
      </w:r>
      <w:r w:rsidRPr="002F5820">
        <w:rPr>
          <w:rFonts w:cstheme="minorHAnsi"/>
          <w:szCs w:val="26"/>
        </w:rPr>
        <w:t xml:space="preserve"> go to </w:t>
      </w:r>
      <w:hyperlink w:anchor="_Is_your_use" w:history="1">
        <w:r w:rsidRPr="002F5820">
          <w:rPr>
            <w:rStyle w:val="Hyperlink"/>
            <w:rFonts w:cstheme="minorHAnsi"/>
            <w:szCs w:val="26"/>
          </w:rPr>
          <w:t>Part C</w:t>
        </w:r>
      </w:hyperlink>
      <w:r w:rsidRPr="002F5820">
        <w:rPr>
          <w:rFonts w:cstheme="minorHAnsi"/>
          <w:szCs w:val="26"/>
        </w:rPr>
        <w:t>.</w:t>
      </w:r>
    </w:p>
    <w:p w14:paraId="5995B5A9" w14:textId="77777777" w:rsidR="00896155" w:rsidRPr="00D2446F" w:rsidRDefault="00896155" w:rsidP="00C76948">
      <w:bookmarkStart w:id="28" w:name="_Is_your_use"/>
      <w:bookmarkEnd w:id="28"/>
    </w:p>
    <w:p w14:paraId="734AF018" w14:textId="1843AFE6" w:rsidR="003925F4" w:rsidRPr="00D2446F" w:rsidRDefault="002C4579" w:rsidP="004A55C8">
      <w:pPr>
        <w:pStyle w:val="Heading2"/>
        <w:ind w:left="567" w:hanging="567"/>
      </w:pPr>
      <w:bookmarkStart w:id="29" w:name="_Toc9961302"/>
      <w:r>
        <w:t>C.</w:t>
      </w:r>
      <w:r>
        <w:tab/>
      </w:r>
      <w:r w:rsidR="003925F4" w:rsidRPr="00D2446F">
        <w:t xml:space="preserve">Is </w:t>
      </w:r>
      <w:r w:rsidR="0039718C" w:rsidRPr="00D2446F">
        <w:t>your</w:t>
      </w:r>
      <w:r w:rsidR="003925F4" w:rsidRPr="00D2446F">
        <w:t xml:space="preserve"> use permitted under the </w:t>
      </w:r>
      <w:r w:rsidR="00511730" w:rsidRPr="00D2446F">
        <w:t>‘</w:t>
      </w:r>
      <w:r w:rsidR="0019018A" w:rsidRPr="00D2446F">
        <w:t>fair dealing for disability access</w:t>
      </w:r>
      <w:r w:rsidR="003741C3" w:rsidRPr="00D2446F">
        <w:t>’</w:t>
      </w:r>
      <w:r w:rsidR="003925F4" w:rsidRPr="00D2446F">
        <w:t xml:space="preserve"> </w:t>
      </w:r>
      <w:r w:rsidR="009E3B28" w:rsidRPr="00D2446F">
        <w:t xml:space="preserve">exception </w:t>
      </w:r>
      <w:r w:rsidR="003925F4" w:rsidRPr="00D2446F">
        <w:t>(s</w:t>
      </w:r>
      <w:r w:rsidR="009E2AE2">
        <w:t>.</w:t>
      </w:r>
      <w:r w:rsidR="007B1080" w:rsidRPr="00D2446F">
        <w:t> </w:t>
      </w:r>
      <w:r w:rsidR="003925F4" w:rsidRPr="00D2446F">
        <w:t>113</w:t>
      </w:r>
      <w:r w:rsidR="0019018A" w:rsidRPr="00D2446F">
        <w:t>E</w:t>
      </w:r>
      <w:r w:rsidR="003925F4" w:rsidRPr="00D2446F">
        <w:t>)?</w:t>
      </w:r>
      <w:bookmarkEnd w:id="29"/>
    </w:p>
    <w:p w14:paraId="611F4E11" w14:textId="3A1E94E5" w:rsidR="00F05BEB" w:rsidRPr="002F5820" w:rsidRDefault="0019018A" w:rsidP="00B510EE">
      <w:pPr>
        <w:spacing w:after="0" w:line="360" w:lineRule="auto"/>
        <w:rPr>
          <w:rFonts w:cstheme="minorHAnsi"/>
          <w:szCs w:val="26"/>
        </w:rPr>
      </w:pPr>
      <w:r w:rsidRPr="002F5820">
        <w:rPr>
          <w:rFonts w:cstheme="minorHAnsi"/>
          <w:szCs w:val="26"/>
        </w:rPr>
        <w:t xml:space="preserve">This exception lets anyone copy, convert or supply material for the purpose of providing access to a person </w:t>
      </w:r>
      <w:r w:rsidR="006B064D" w:rsidRPr="002F5820">
        <w:rPr>
          <w:rFonts w:cstheme="minorHAnsi"/>
          <w:szCs w:val="26"/>
        </w:rPr>
        <w:t xml:space="preserve">or persons </w:t>
      </w:r>
      <w:r w:rsidRPr="002F5820">
        <w:rPr>
          <w:rFonts w:cstheme="minorHAnsi"/>
          <w:szCs w:val="26"/>
        </w:rPr>
        <w:t>with a disability, as long as the use is fair.</w:t>
      </w:r>
      <w:r w:rsidR="00F05BEB" w:rsidRPr="002F5820">
        <w:rPr>
          <w:rFonts w:cstheme="minorHAnsi"/>
          <w:szCs w:val="26"/>
        </w:rPr>
        <w:t xml:space="preserve"> The </w:t>
      </w:r>
      <w:hyperlink r:id="rId26" w:history="1">
        <w:r w:rsidR="00EC56DF" w:rsidRPr="002F5820">
          <w:rPr>
            <w:rStyle w:val="Hyperlink"/>
            <w:rFonts w:cstheme="minorHAnsi"/>
            <w:szCs w:val="26"/>
            <w:shd w:val="clear" w:color="auto" w:fill="FFFFFF" w:themeFill="background1"/>
          </w:rPr>
          <w:t>explanatory memorandum</w:t>
        </w:r>
      </w:hyperlink>
      <w:r w:rsidR="00EC56DF" w:rsidRPr="002F5820">
        <w:rPr>
          <w:rFonts w:cstheme="minorHAnsi"/>
          <w:szCs w:val="26"/>
        </w:rPr>
        <w:t xml:space="preserve"> </w:t>
      </w:r>
      <w:r w:rsidR="00460D50" w:rsidRPr="002F5820">
        <w:rPr>
          <w:rFonts w:cstheme="minorHAnsi"/>
          <w:szCs w:val="26"/>
        </w:rPr>
        <w:t xml:space="preserve">which </w:t>
      </w:r>
      <w:r w:rsidR="00EC56DF" w:rsidRPr="002F5820">
        <w:rPr>
          <w:rFonts w:cstheme="minorHAnsi"/>
          <w:szCs w:val="26"/>
        </w:rPr>
        <w:t>accompanied the legislati</w:t>
      </w:r>
      <w:r w:rsidR="00667BBB">
        <w:rPr>
          <w:rFonts w:cstheme="minorHAnsi"/>
          <w:szCs w:val="26"/>
        </w:rPr>
        <w:t>on</w:t>
      </w:r>
      <w:r w:rsidR="00F05BEB" w:rsidRPr="002F5820">
        <w:rPr>
          <w:rFonts w:cstheme="minorHAnsi"/>
          <w:szCs w:val="26"/>
        </w:rPr>
        <w:t xml:space="preserve"> explicitly states that this provision is </w:t>
      </w:r>
      <w:r w:rsidR="00E60670" w:rsidRPr="002F5820">
        <w:rPr>
          <w:rFonts w:cstheme="minorHAnsi"/>
          <w:szCs w:val="26"/>
        </w:rPr>
        <w:t>‘</w:t>
      </w:r>
      <w:r w:rsidR="00F05BEB" w:rsidRPr="002F5820">
        <w:rPr>
          <w:rFonts w:cstheme="minorHAnsi"/>
          <w:szCs w:val="26"/>
        </w:rPr>
        <w:t>deliberately flexible and is intended to encourage creativity, innovation and responsiveness to relevant technological advances</w:t>
      </w:r>
      <w:r w:rsidR="00E60670" w:rsidRPr="002F5820">
        <w:rPr>
          <w:rFonts w:cstheme="minorHAnsi"/>
          <w:szCs w:val="26"/>
        </w:rPr>
        <w:t>’</w:t>
      </w:r>
      <w:r w:rsidR="00F05BEB" w:rsidRPr="002F5820">
        <w:rPr>
          <w:rFonts w:cstheme="minorHAnsi"/>
          <w:szCs w:val="26"/>
        </w:rPr>
        <w:t>.</w:t>
      </w:r>
      <w:r w:rsidR="00EC56DF" w:rsidRPr="002F5820">
        <w:rPr>
          <w:rStyle w:val="FootnoteReference"/>
          <w:rFonts w:cstheme="minorHAnsi"/>
          <w:szCs w:val="26"/>
        </w:rPr>
        <w:footnoteReference w:id="2"/>
      </w:r>
    </w:p>
    <w:p w14:paraId="6B5B85B9" w14:textId="2D6DFE7E" w:rsidR="00AE53A6" w:rsidRPr="002F5820" w:rsidRDefault="00667BBB" w:rsidP="00667BBB">
      <w:pPr>
        <w:pStyle w:val="Heading3"/>
        <w:tabs>
          <w:tab w:val="left" w:pos="284"/>
        </w:tabs>
      </w:pPr>
      <w:bookmarkStart w:id="30" w:name="_Toc534984968"/>
      <w:bookmarkStart w:id="31" w:name="_Toc9961303"/>
      <w:r>
        <w:lastRenderedPageBreak/>
        <w:t>1.</w:t>
      </w:r>
      <w:r>
        <w:tab/>
      </w:r>
      <w:r w:rsidR="00AE53A6" w:rsidRPr="002F5820">
        <w:t>Is the use for the purpose of a person or persons with a disability accessing material?</w:t>
      </w:r>
      <w:bookmarkEnd w:id="30"/>
      <w:bookmarkEnd w:id="31"/>
    </w:p>
    <w:p w14:paraId="4E1C07F5" w14:textId="224999CA" w:rsidR="009C5D36" w:rsidRPr="002F5820" w:rsidRDefault="009C5D36" w:rsidP="00B510EE">
      <w:pPr>
        <w:spacing w:after="0" w:line="360" w:lineRule="auto"/>
        <w:rPr>
          <w:rFonts w:cstheme="minorHAnsi"/>
          <w:szCs w:val="26"/>
        </w:rPr>
      </w:pPr>
      <w:r w:rsidRPr="002F5820">
        <w:rPr>
          <w:rFonts w:cstheme="minorHAnsi"/>
          <w:szCs w:val="26"/>
        </w:rPr>
        <w:t xml:space="preserve">The purpose of the use must be to provide a person </w:t>
      </w:r>
      <w:r w:rsidR="00FC30DB" w:rsidRPr="002F5820">
        <w:rPr>
          <w:rFonts w:cstheme="minorHAnsi"/>
          <w:szCs w:val="26"/>
        </w:rPr>
        <w:t xml:space="preserve">living </w:t>
      </w:r>
      <w:r w:rsidR="00D27E64" w:rsidRPr="002F5820">
        <w:rPr>
          <w:rFonts w:cstheme="minorHAnsi"/>
          <w:szCs w:val="26"/>
        </w:rPr>
        <w:t>with</w:t>
      </w:r>
      <w:r w:rsidR="008C0225" w:rsidRPr="002F5820">
        <w:rPr>
          <w:rFonts w:cstheme="minorHAnsi"/>
          <w:szCs w:val="26"/>
        </w:rPr>
        <w:t xml:space="preserve"> </w:t>
      </w:r>
      <w:r w:rsidRPr="002F5820">
        <w:rPr>
          <w:rFonts w:cstheme="minorHAnsi"/>
          <w:szCs w:val="26"/>
        </w:rPr>
        <w:t>a disability</w:t>
      </w:r>
      <w:r w:rsidR="001422F4" w:rsidRPr="002F5820">
        <w:rPr>
          <w:rFonts w:cstheme="minorHAnsi"/>
          <w:szCs w:val="26"/>
        </w:rPr>
        <w:t xml:space="preserve"> </w:t>
      </w:r>
      <w:r w:rsidR="008C0225" w:rsidRPr="002F5820">
        <w:rPr>
          <w:rFonts w:cstheme="minorHAnsi"/>
          <w:szCs w:val="26"/>
        </w:rPr>
        <w:t xml:space="preserve">with </w:t>
      </w:r>
      <w:r w:rsidR="001422F4" w:rsidRPr="002F5820">
        <w:rPr>
          <w:rFonts w:cstheme="minorHAnsi"/>
          <w:szCs w:val="26"/>
        </w:rPr>
        <w:t>access to the material in a way they would not otherwise be able to access it</w:t>
      </w:r>
      <w:r w:rsidRPr="002F5820">
        <w:rPr>
          <w:rFonts w:cstheme="minorHAnsi"/>
          <w:szCs w:val="26"/>
        </w:rPr>
        <w:t>.</w:t>
      </w:r>
      <w:r w:rsidR="001422F4" w:rsidRPr="002F5820">
        <w:rPr>
          <w:rFonts w:cstheme="minorHAnsi"/>
          <w:szCs w:val="26"/>
        </w:rPr>
        <w:t xml:space="preserve"> The use can be made either by the person wanting to access the material or by someone assisting them. This could include no</w:t>
      </w:r>
      <w:r w:rsidR="00C001C6" w:rsidRPr="002F5820">
        <w:rPr>
          <w:rFonts w:cstheme="minorHAnsi"/>
          <w:szCs w:val="26"/>
        </w:rPr>
        <w:t>t</w:t>
      </w:r>
      <w:r w:rsidR="001422F4" w:rsidRPr="002F5820">
        <w:rPr>
          <w:rFonts w:cstheme="minorHAnsi"/>
          <w:szCs w:val="26"/>
        </w:rPr>
        <w:t>-</w:t>
      </w:r>
      <w:r w:rsidR="00C001C6" w:rsidRPr="002F5820">
        <w:rPr>
          <w:rFonts w:cstheme="minorHAnsi"/>
          <w:szCs w:val="26"/>
        </w:rPr>
        <w:t>for-</w:t>
      </w:r>
      <w:r w:rsidR="001422F4" w:rsidRPr="002F5820">
        <w:rPr>
          <w:rFonts w:cstheme="minorHAnsi"/>
          <w:szCs w:val="26"/>
        </w:rPr>
        <w:t xml:space="preserve">profit organisations whose </w:t>
      </w:r>
      <w:r w:rsidR="00C40A98" w:rsidRPr="002F5820">
        <w:rPr>
          <w:rFonts w:cstheme="minorHAnsi"/>
          <w:szCs w:val="26"/>
        </w:rPr>
        <w:t xml:space="preserve">particular </w:t>
      </w:r>
      <w:r w:rsidR="001422F4" w:rsidRPr="002F5820">
        <w:rPr>
          <w:rFonts w:cstheme="minorHAnsi"/>
          <w:szCs w:val="26"/>
        </w:rPr>
        <w:t>use doesn</w:t>
      </w:r>
      <w:r w:rsidR="00E60670" w:rsidRPr="002F5820">
        <w:rPr>
          <w:rFonts w:cstheme="minorHAnsi"/>
          <w:szCs w:val="26"/>
        </w:rPr>
        <w:t>’</w:t>
      </w:r>
      <w:r w:rsidR="001422F4" w:rsidRPr="002F5820">
        <w:rPr>
          <w:rFonts w:cstheme="minorHAnsi"/>
          <w:szCs w:val="26"/>
        </w:rPr>
        <w:t xml:space="preserve">t qualify under the </w:t>
      </w:r>
      <w:hyperlink w:anchor="_Is_your_use_1" w:history="1">
        <w:r w:rsidR="00C40A98" w:rsidRPr="002F5820">
          <w:rPr>
            <w:rStyle w:val="Hyperlink"/>
            <w:rFonts w:cstheme="minorHAnsi"/>
            <w:szCs w:val="26"/>
          </w:rPr>
          <w:t>organisations</w:t>
        </w:r>
        <w:r w:rsidR="001422F4" w:rsidRPr="002F5820">
          <w:rPr>
            <w:rStyle w:val="Hyperlink"/>
            <w:rFonts w:cstheme="minorHAnsi"/>
            <w:szCs w:val="26"/>
          </w:rPr>
          <w:t xml:space="preserve"> exception</w:t>
        </w:r>
      </w:hyperlink>
      <w:r w:rsidR="001422F4" w:rsidRPr="002F5820">
        <w:rPr>
          <w:rFonts w:cstheme="minorHAnsi"/>
          <w:szCs w:val="26"/>
        </w:rPr>
        <w:t>,</w:t>
      </w:r>
      <w:r w:rsidR="00C40A98" w:rsidRPr="002F5820">
        <w:rPr>
          <w:rFonts w:cstheme="minorHAnsi"/>
          <w:szCs w:val="26"/>
        </w:rPr>
        <w:t xml:space="preserve"> organisations who fall outside </w:t>
      </w:r>
      <w:r w:rsidR="008C0225" w:rsidRPr="002F5820">
        <w:rPr>
          <w:rFonts w:cstheme="minorHAnsi"/>
          <w:szCs w:val="26"/>
        </w:rPr>
        <w:t>the exception</w:t>
      </w:r>
      <w:r w:rsidR="00C40A98" w:rsidRPr="002F5820">
        <w:rPr>
          <w:rFonts w:cstheme="minorHAnsi"/>
          <w:szCs w:val="26"/>
        </w:rPr>
        <w:t xml:space="preserve">, </w:t>
      </w:r>
      <w:r w:rsidR="001422F4" w:rsidRPr="002F5820">
        <w:rPr>
          <w:rFonts w:cstheme="minorHAnsi"/>
          <w:szCs w:val="26"/>
        </w:rPr>
        <w:t xml:space="preserve">or even </w:t>
      </w:r>
      <w:r w:rsidR="00477F97" w:rsidRPr="002F5820">
        <w:rPr>
          <w:rFonts w:cstheme="minorHAnsi"/>
          <w:szCs w:val="26"/>
        </w:rPr>
        <w:t>individuals</w:t>
      </w:r>
      <w:r w:rsidR="001422F4" w:rsidRPr="002F5820">
        <w:rPr>
          <w:rFonts w:cstheme="minorHAnsi"/>
          <w:szCs w:val="26"/>
        </w:rPr>
        <w:t>.</w:t>
      </w:r>
    </w:p>
    <w:p w14:paraId="547E76A3" w14:textId="620957FF" w:rsidR="001422F4" w:rsidRPr="002F5820" w:rsidRDefault="00AE53A6" w:rsidP="00A23D61">
      <w:pPr>
        <w:spacing w:after="0" w:line="360" w:lineRule="auto"/>
        <w:ind w:firstLine="567"/>
        <w:rPr>
          <w:rFonts w:cstheme="minorHAnsi"/>
          <w:szCs w:val="26"/>
        </w:rPr>
      </w:pPr>
      <w:r w:rsidRPr="002F5820">
        <w:rPr>
          <w:rFonts w:cstheme="minorHAnsi"/>
          <w:szCs w:val="26"/>
        </w:rPr>
        <w:t xml:space="preserve">It is important to note that this exception can be used to convert material for more than one person at a time. </w:t>
      </w:r>
      <w:r w:rsidR="001422F4" w:rsidRPr="002F5820">
        <w:rPr>
          <w:rFonts w:cstheme="minorHAnsi"/>
          <w:szCs w:val="26"/>
        </w:rPr>
        <w:t>F</w:t>
      </w:r>
      <w:r w:rsidRPr="002F5820">
        <w:rPr>
          <w:rFonts w:cstheme="minorHAnsi"/>
          <w:szCs w:val="26"/>
        </w:rPr>
        <w:t xml:space="preserve">or example, if a university has more than one student with a disability, it can make multiple accessible copies at once, rather than having to convert the material for each individual student. </w:t>
      </w:r>
      <w:r w:rsidR="001422F4" w:rsidRPr="002F5820">
        <w:rPr>
          <w:rFonts w:cstheme="minorHAnsi"/>
          <w:szCs w:val="26"/>
        </w:rPr>
        <w:t>It can also make the accessible copy in advance, to be ready for when students arrive, rather than having to wait for a particular student to request the material –</w:t>
      </w:r>
      <w:r w:rsidR="008C0225" w:rsidRPr="002F5820">
        <w:rPr>
          <w:rFonts w:cstheme="minorHAnsi"/>
          <w:szCs w:val="26"/>
        </w:rPr>
        <w:t xml:space="preserve"> </w:t>
      </w:r>
      <w:r w:rsidR="001422F4" w:rsidRPr="002F5820">
        <w:rPr>
          <w:rFonts w:cstheme="minorHAnsi"/>
          <w:szCs w:val="26"/>
        </w:rPr>
        <w:t xml:space="preserve">as long as the primary purpose is still to provide access to students with a disability. </w:t>
      </w:r>
      <w:r w:rsidRPr="002F5820">
        <w:rPr>
          <w:rFonts w:cstheme="minorHAnsi"/>
          <w:szCs w:val="26"/>
        </w:rPr>
        <w:t xml:space="preserve">Once material has been converted into </w:t>
      </w:r>
      <w:r w:rsidR="008C0225" w:rsidRPr="002F5820">
        <w:rPr>
          <w:rFonts w:cstheme="minorHAnsi"/>
          <w:szCs w:val="26"/>
        </w:rPr>
        <w:t xml:space="preserve">an </w:t>
      </w:r>
      <w:r w:rsidRPr="002F5820">
        <w:rPr>
          <w:rFonts w:cstheme="minorHAnsi"/>
          <w:szCs w:val="26"/>
        </w:rPr>
        <w:t xml:space="preserve">accessible form, it can be kept by the university for use </w:t>
      </w:r>
      <w:r w:rsidR="001422F4" w:rsidRPr="002F5820">
        <w:rPr>
          <w:rFonts w:cstheme="minorHAnsi"/>
          <w:szCs w:val="26"/>
        </w:rPr>
        <w:t>by</w:t>
      </w:r>
      <w:r w:rsidRPr="002F5820">
        <w:rPr>
          <w:rFonts w:cstheme="minorHAnsi"/>
          <w:szCs w:val="26"/>
        </w:rPr>
        <w:t xml:space="preserve"> any future students</w:t>
      </w:r>
      <w:r w:rsidR="00EC56DF" w:rsidRPr="002F5820">
        <w:rPr>
          <w:rFonts w:cstheme="minorHAnsi"/>
          <w:szCs w:val="26"/>
        </w:rPr>
        <w:t>, although their use would also need to pass the fairness test</w:t>
      </w:r>
      <w:r w:rsidRPr="002F5820">
        <w:rPr>
          <w:rFonts w:cstheme="minorHAnsi"/>
          <w:szCs w:val="26"/>
        </w:rPr>
        <w:t>.</w:t>
      </w:r>
    </w:p>
    <w:p w14:paraId="506CAB1B" w14:textId="19818E09" w:rsidR="0019018A" w:rsidRPr="002F5820" w:rsidRDefault="00667BBB" w:rsidP="00667BBB">
      <w:pPr>
        <w:pStyle w:val="Heading3"/>
        <w:tabs>
          <w:tab w:val="left" w:pos="284"/>
        </w:tabs>
      </w:pPr>
      <w:bookmarkStart w:id="32" w:name="_Toc534984969"/>
      <w:bookmarkStart w:id="33" w:name="_Toc9961304"/>
      <w:r>
        <w:t>2.</w:t>
      </w:r>
      <w:r>
        <w:tab/>
      </w:r>
      <w:r w:rsidR="008D5FFF" w:rsidRPr="002F5820">
        <w:t xml:space="preserve">Is </w:t>
      </w:r>
      <w:r w:rsidR="002A05D5" w:rsidRPr="002F5820">
        <w:t xml:space="preserve">the use </w:t>
      </w:r>
      <w:r w:rsidR="00B47AF1" w:rsidRPr="002F5820">
        <w:t>fair?</w:t>
      </w:r>
      <w:bookmarkEnd w:id="32"/>
      <w:bookmarkEnd w:id="33"/>
    </w:p>
    <w:p w14:paraId="01BFD968" w14:textId="413F8BBE" w:rsidR="00591722" w:rsidRPr="002F5820" w:rsidRDefault="0019018A" w:rsidP="00B510EE">
      <w:pPr>
        <w:spacing w:after="0" w:line="360" w:lineRule="auto"/>
        <w:rPr>
          <w:rFonts w:cstheme="minorHAnsi"/>
          <w:szCs w:val="26"/>
        </w:rPr>
      </w:pPr>
      <w:r w:rsidRPr="002F5820">
        <w:rPr>
          <w:rFonts w:cstheme="minorHAnsi"/>
          <w:szCs w:val="26"/>
        </w:rPr>
        <w:t>This is the only test needed to qualify for this exception</w:t>
      </w:r>
      <w:r w:rsidR="00591722" w:rsidRPr="002F5820">
        <w:rPr>
          <w:rFonts w:cstheme="minorHAnsi"/>
          <w:szCs w:val="26"/>
        </w:rPr>
        <w:t xml:space="preserve"> – that overall, the use is fair</w:t>
      </w:r>
      <w:r w:rsidRPr="002F5820">
        <w:rPr>
          <w:rFonts w:cstheme="minorHAnsi"/>
          <w:szCs w:val="26"/>
        </w:rPr>
        <w:t>.</w:t>
      </w:r>
    </w:p>
    <w:p w14:paraId="4E0B27DC" w14:textId="6D70D178" w:rsidR="008D5FFF" w:rsidRPr="002F5820" w:rsidRDefault="00591722" w:rsidP="00B510EE">
      <w:pPr>
        <w:spacing w:after="0" w:line="360" w:lineRule="auto"/>
        <w:rPr>
          <w:rFonts w:cstheme="minorHAnsi"/>
          <w:szCs w:val="26"/>
        </w:rPr>
      </w:pPr>
      <w:r w:rsidRPr="002F5820">
        <w:rPr>
          <w:rFonts w:cstheme="minorHAnsi"/>
          <w:szCs w:val="26"/>
        </w:rPr>
        <w:t>To determine</w:t>
      </w:r>
      <w:r w:rsidR="0019018A" w:rsidRPr="002F5820">
        <w:rPr>
          <w:rFonts w:cstheme="minorHAnsi"/>
          <w:szCs w:val="26"/>
        </w:rPr>
        <w:t xml:space="preserve"> whether your use is fair you should consider all the circumstances, including</w:t>
      </w:r>
      <w:r w:rsidR="008D5FFF" w:rsidRPr="002F5820">
        <w:rPr>
          <w:rFonts w:cstheme="minorHAnsi"/>
          <w:szCs w:val="26"/>
        </w:rPr>
        <w:t>:</w:t>
      </w:r>
    </w:p>
    <w:p w14:paraId="53875614" w14:textId="26272372" w:rsidR="00D05CA4" w:rsidRPr="002F5820" w:rsidRDefault="003B613B" w:rsidP="004A050B">
      <w:pPr>
        <w:pStyle w:val="ListParagraph"/>
        <w:numPr>
          <w:ilvl w:val="0"/>
          <w:numId w:val="3"/>
        </w:numPr>
        <w:spacing w:after="0" w:line="360" w:lineRule="auto"/>
        <w:ind w:left="709"/>
        <w:rPr>
          <w:rFonts w:cstheme="minorHAnsi"/>
          <w:szCs w:val="26"/>
        </w:rPr>
      </w:pPr>
      <w:r w:rsidRPr="002F5820">
        <w:rPr>
          <w:rFonts w:cstheme="minorHAnsi"/>
          <w:szCs w:val="26"/>
        </w:rPr>
        <w:t>t</w:t>
      </w:r>
      <w:r w:rsidR="0019018A" w:rsidRPr="002F5820">
        <w:rPr>
          <w:rFonts w:cstheme="minorHAnsi"/>
          <w:szCs w:val="26"/>
        </w:rPr>
        <w:t xml:space="preserve">he </w:t>
      </w:r>
      <w:r w:rsidR="006B064D" w:rsidRPr="002F5820">
        <w:rPr>
          <w:rFonts w:cstheme="minorHAnsi"/>
          <w:szCs w:val="26"/>
        </w:rPr>
        <w:t>p</w:t>
      </w:r>
      <w:r w:rsidR="000C1138" w:rsidRPr="002F5820">
        <w:rPr>
          <w:rFonts w:cstheme="minorHAnsi"/>
          <w:szCs w:val="26"/>
        </w:rPr>
        <w:t xml:space="preserve">urpose and character of </w:t>
      </w:r>
      <w:r w:rsidR="0019018A" w:rsidRPr="002F5820">
        <w:rPr>
          <w:rFonts w:cstheme="minorHAnsi"/>
          <w:szCs w:val="26"/>
        </w:rPr>
        <w:t xml:space="preserve">the </w:t>
      </w:r>
      <w:r w:rsidR="006B064D" w:rsidRPr="002F5820">
        <w:rPr>
          <w:rFonts w:cstheme="minorHAnsi"/>
          <w:szCs w:val="26"/>
        </w:rPr>
        <w:t xml:space="preserve">dealing – </w:t>
      </w:r>
      <w:r w:rsidRPr="002F5820">
        <w:rPr>
          <w:rFonts w:cstheme="minorHAnsi"/>
          <w:szCs w:val="26"/>
        </w:rPr>
        <w:t>f</w:t>
      </w:r>
      <w:r w:rsidR="006B064D" w:rsidRPr="002F5820">
        <w:rPr>
          <w:rFonts w:cstheme="minorHAnsi"/>
          <w:szCs w:val="26"/>
        </w:rPr>
        <w:t xml:space="preserve">or example, a </w:t>
      </w:r>
      <w:r w:rsidR="000C1138" w:rsidRPr="002F5820">
        <w:rPr>
          <w:rFonts w:cstheme="minorHAnsi"/>
          <w:szCs w:val="26"/>
        </w:rPr>
        <w:t>non-commercial</w:t>
      </w:r>
      <w:r w:rsidR="006B064D" w:rsidRPr="002F5820">
        <w:rPr>
          <w:rFonts w:cstheme="minorHAnsi"/>
          <w:szCs w:val="26"/>
        </w:rPr>
        <w:t xml:space="preserve"> use is more likely to be fair</w:t>
      </w:r>
    </w:p>
    <w:p w14:paraId="09FE14EF" w14:textId="5CFEFD6A" w:rsidR="00D05CA4" w:rsidRPr="002F5820" w:rsidRDefault="003B613B" w:rsidP="004A050B">
      <w:pPr>
        <w:pStyle w:val="ListParagraph"/>
        <w:numPr>
          <w:ilvl w:val="0"/>
          <w:numId w:val="3"/>
        </w:numPr>
        <w:spacing w:after="0" w:line="360" w:lineRule="auto"/>
        <w:ind w:left="709"/>
        <w:rPr>
          <w:rFonts w:cstheme="minorHAnsi"/>
          <w:szCs w:val="26"/>
        </w:rPr>
      </w:pPr>
      <w:r w:rsidRPr="002F5820">
        <w:rPr>
          <w:rFonts w:cstheme="minorHAnsi"/>
          <w:szCs w:val="26"/>
        </w:rPr>
        <w:t>t</w:t>
      </w:r>
      <w:r w:rsidR="0019018A" w:rsidRPr="002F5820">
        <w:rPr>
          <w:rFonts w:cstheme="minorHAnsi"/>
          <w:szCs w:val="26"/>
        </w:rPr>
        <w:t xml:space="preserve">he </w:t>
      </w:r>
      <w:r w:rsidR="006B064D" w:rsidRPr="002F5820">
        <w:rPr>
          <w:rFonts w:cstheme="minorHAnsi"/>
          <w:szCs w:val="26"/>
        </w:rPr>
        <w:t>n</w:t>
      </w:r>
      <w:r w:rsidR="000C1138" w:rsidRPr="002F5820">
        <w:rPr>
          <w:rFonts w:cstheme="minorHAnsi"/>
          <w:szCs w:val="26"/>
        </w:rPr>
        <w:t xml:space="preserve">ature of </w:t>
      </w:r>
      <w:r w:rsidR="0019018A" w:rsidRPr="002F5820">
        <w:rPr>
          <w:rFonts w:cstheme="minorHAnsi"/>
          <w:szCs w:val="26"/>
        </w:rPr>
        <w:t xml:space="preserve">the </w:t>
      </w:r>
      <w:r w:rsidR="000C1138" w:rsidRPr="002F5820">
        <w:rPr>
          <w:rFonts w:cstheme="minorHAnsi"/>
          <w:szCs w:val="26"/>
        </w:rPr>
        <w:t xml:space="preserve">material – </w:t>
      </w:r>
      <w:r w:rsidRPr="002F5820">
        <w:rPr>
          <w:rFonts w:cstheme="minorHAnsi"/>
          <w:szCs w:val="26"/>
        </w:rPr>
        <w:t>f</w:t>
      </w:r>
      <w:r w:rsidR="006B064D" w:rsidRPr="002F5820">
        <w:rPr>
          <w:rFonts w:cstheme="minorHAnsi"/>
          <w:szCs w:val="26"/>
        </w:rPr>
        <w:t>or example, converting a government</w:t>
      </w:r>
      <w:r w:rsidR="000C1138" w:rsidRPr="002F5820">
        <w:rPr>
          <w:rFonts w:cstheme="minorHAnsi"/>
          <w:szCs w:val="26"/>
        </w:rPr>
        <w:t xml:space="preserve"> fact sheet </w:t>
      </w:r>
      <w:r w:rsidR="006B064D" w:rsidRPr="002F5820">
        <w:rPr>
          <w:rFonts w:cstheme="minorHAnsi"/>
          <w:szCs w:val="26"/>
        </w:rPr>
        <w:t>is more likely to be fair than converting a recently published novel</w:t>
      </w:r>
    </w:p>
    <w:p w14:paraId="7375DC3A" w14:textId="40FCF2AB" w:rsidR="00D05CA4" w:rsidRPr="002F5820" w:rsidRDefault="003B613B" w:rsidP="004A050B">
      <w:pPr>
        <w:pStyle w:val="ListParagraph"/>
        <w:numPr>
          <w:ilvl w:val="0"/>
          <w:numId w:val="3"/>
        </w:numPr>
        <w:spacing w:after="0" w:line="360" w:lineRule="auto"/>
        <w:ind w:left="709"/>
        <w:rPr>
          <w:rFonts w:cstheme="minorHAnsi"/>
          <w:szCs w:val="26"/>
        </w:rPr>
      </w:pPr>
      <w:r w:rsidRPr="002F5820">
        <w:rPr>
          <w:rFonts w:cstheme="minorHAnsi"/>
          <w:szCs w:val="26"/>
        </w:rPr>
        <w:t>t</w:t>
      </w:r>
      <w:r w:rsidR="0019018A" w:rsidRPr="002F5820">
        <w:rPr>
          <w:rFonts w:cstheme="minorHAnsi"/>
          <w:szCs w:val="26"/>
        </w:rPr>
        <w:t>he e</w:t>
      </w:r>
      <w:r w:rsidR="000C1138" w:rsidRPr="002F5820">
        <w:rPr>
          <w:rFonts w:cstheme="minorHAnsi"/>
          <w:szCs w:val="26"/>
        </w:rPr>
        <w:t xml:space="preserve">ffect on </w:t>
      </w:r>
      <w:r w:rsidR="0019018A" w:rsidRPr="002F5820">
        <w:rPr>
          <w:rFonts w:cstheme="minorHAnsi"/>
          <w:szCs w:val="26"/>
        </w:rPr>
        <w:t xml:space="preserve">the </w:t>
      </w:r>
      <w:r w:rsidR="000C1138" w:rsidRPr="002F5820">
        <w:rPr>
          <w:rFonts w:cstheme="minorHAnsi"/>
          <w:szCs w:val="26"/>
        </w:rPr>
        <w:t>potential market</w:t>
      </w:r>
      <w:r w:rsidR="0019018A" w:rsidRPr="002F5820">
        <w:rPr>
          <w:rFonts w:cstheme="minorHAnsi"/>
          <w:szCs w:val="26"/>
        </w:rPr>
        <w:t xml:space="preserve"> for the </w:t>
      </w:r>
      <w:r w:rsidR="003719B4" w:rsidRPr="002F5820">
        <w:rPr>
          <w:rFonts w:cstheme="minorHAnsi"/>
          <w:szCs w:val="26"/>
        </w:rPr>
        <w:t>material</w:t>
      </w:r>
      <w:r w:rsidR="000C1138" w:rsidRPr="002F5820">
        <w:rPr>
          <w:rFonts w:cstheme="minorHAnsi"/>
          <w:szCs w:val="26"/>
        </w:rPr>
        <w:t xml:space="preserve"> – </w:t>
      </w:r>
      <w:r w:rsidRPr="002F5820">
        <w:rPr>
          <w:rFonts w:cstheme="minorHAnsi"/>
          <w:szCs w:val="26"/>
        </w:rPr>
        <w:t>f</w:t>
      </w:r>
      <w:r w:rsidR="006B064D" w:rsidRPr="002F5820">
        <w:rPr>
          <w:rFonts w:cstheme="minorHAnsi"/>
          <w:szCs w:val="26"/>
        </w:rPr>
        <w:t xml:space="preserve">or example, converting and supplying </w:t>
      </w:r>
      <w:r w:rsidR="00A578CE" w:rsidRPr="002F5820">
        <w:rPr>
          <w:rFonts w:cstheme="minorHAnsi"/>
          <w:szCs w:val="26"/>
        </w:rPr>
        <w:t xml:space="preserve">a local history text is more likely to be fair than </w:t>
      </w:r>
      <w:r w:rsidR="008C0225" w:rsidRPr="002F5820">
        <w:rPr>
          <w:rFonts w:cstheme="minorHAnsi"/>
          <w:szCs w:val="26"/>
        </w:rPr>
        <w:t xml:space="preserve">doing the same to </w:t>
      </w:r>
      <w:r w:rsidR="00A578CE" w:rsidRPr="002F5820">
        <w:rPr>
          <w:rFonts w:cstheme="minorHAnsi"/>
          <w:szCs w:val="26"/>
        </w:rPr>
        <w:t>a bestselling novel</w:t>
      </w:r>
    </w:p>
    <w:p w14:paraId="1E1407E9" w14:textId="238FD8C3" w:rsidR="008D5FFF" w:rsidRPr="002F5820" w:rsidRDefault="003B613B" w:rsidP="004A050B">
      <w:pPr>
        <w:pStyle w:val="ListParagraph"/>
        <w:numPr>
          <w:ilvl w:val="0"/>
          <w:numId w:val="3"/>
        </w:numPr>
        <w:spacing w:after="0" w:line="360" w:lineRule="auto"/>
        <w:ind w:left="709"/>
        <w:rPr>
          <w:rFonts w:cstheme="minorHAnsi"/>
          <w:szCs w:val="26"/>
        </w:rPr>
      </w:pPr>
      <w:r w:rsidRPr="002F5820">
        <w:rPr>
          <w:rFonts w:cstheme="minorHAnsi"/>
          <w:szCs w:val="26"/>
        </w:rPr>
        <w:lastRenderedPageBreak/>
        <w:t>t</w:t>
      </w:r>
      <w:r w:rsidR="006B064D" w:rsidRPr="002F5820">
        <w:rPr>
          <w:rFonts w:cstheme="minorHAnsi"/>
          <w:szCs w:val="26"/>
        </w:rPr>
        <w:t>he a</w:t>
      </w:r>
      <w:r w:rsidR="000C1138" w:rsidRPr="002F5820">
        <w:rPr>
          <w:rFonts w:cstheme="minorHAnsi"/>
          <w:szCs w:val="26"/>
        </w:rPr>
        <w:t xml:space="preserve">mount and substantiality – </w:t>
      </w:r>
      <w:r w:rsidRPr="002F5820">
        <w:rPr>
          <w:rFonts w:cstheme="minorHAnsi"/>
          <w:szCs w:val="26"/>
        </w:rPr>
        <w:t>f</w:t>
      </w:r>
      <w:r w:rsidR="006B064D" w:rsidRPr="002F5820">
        <w:rPr>
          <w:rFonts w:cstheme="minorHAnsi"/>
          <w:szCs w:val="26"/>
        </w:rPr>
        <w:t xml:space="preserve">or example, copying only a small part of the </w:t>
      </w:r>
      <w:r w:rsidR="003719B4" w:rsidRPr="002F5820">
        <w:rPr>
          <w:rFonts w:cstheme="minorHAnsi"/>
          <w:szCs w:val="26"/>
        </w:rPr>
        <w:t>material</w:t>
      </w:r>
      <w:r w:rsidR="006B064D" w:rsidRPr="002F5820">
        <w:rPr>
          <w:rFonts w:cstheme="minorHAnsi"/>
          <w:szCs w:val="26"/>
        </w:rPr>
        <w:t xml:space="preserve"> is more likely to be fair than copying </w:t>
      </w:r>
      <w:r w:rsidR="003719B4" w:rsidRPr="002F5820">
        <w:rPr>
          <w:rFonts w:cstheme="minorHAnsi"/>
          <w:szCs w:val="26"/>
        </w:rPr>
        <w:t>the whole work</w:t>
      </w:r>
      <w:r w:rsidR="006B064D" w:rsidRPr="002F5820">
        <w:rPr>
          <w:rFonts w:cstheme="minorHAnsi"/>
          <w:szCs w:val="26"/>
        </w:rPr>
        <w:t xml:space="preserve">. However, the </w:t>
      </w:r>
      <w:hyperlink r:id="rId27" w:history="1">
        <w:r w:rsidR="00EC56DF" w:rsidRPr="002F5820">
          <w:rPr>
            <w:rStyle w:val="Hyperlink"/>
            <w:rFonts w:cstheme="minorHAnsi"/>
            <w:szCs w:val="26"/>
          </w:rPr>
          <w:t>explanatory memorandum</w:t>
        </w:r>
      </w:hyperlink>
      <w:r w:rsidR="00EC56DF" w:rsidRPr="002F5820">
        <w:rPr>
          <w:rFonts w:cstheme="minorHAnsi"/>
          <w:szCs w:val="26"/>
        </w:rPr>
        <w:t xml:space="preserve"> which accompanied the legislative changes</w:t>
      </w:r>
      <w:r w:rsidR="006B064D" w:rsidRPr="002F5820">
        <w:rPr>
          <w:rFonts w:cstheme="minorHAnsi"/>
          <w:szCs w:val="26"/>
        </w:rPr>
        <w:t xml:space="preserve"> </w:t>
      </w:r>
      <w:r w:rsidR="00EC56DF" w:rsidRPr="002F5820">
        <w:rPr>
          <w:rFonts w:cstheme="minorHAnsi"/>
          <w:szCs w:val="26"/>
        </w:rPr>
        <w:t>makes</w:t>
      </w:r>
      <w:r w:rsidR="006B064D" w:rsidRPr="002F5820">
        <w:rPr>
          <w:rFonts w:cstheme="minorHAnsi"/>
          <w:szCs w:val="26"/>
        </w:rPr>
        <w:t xml:space="preserve"> it clear that </w:t>
      </w:r>
      <w:r w:rsidR="000C1138" w:rsidRPr="002F5820">
        <w:rPr>
          <w:rFonts w:cstheme="minorHAnsi"/>
          <w:szCs w:val="26"/>
        </w:rPr>
        <w:t xml:space="preserve">most of the time </w:t>
      </w:r>
      <w:r w:rsidR="00A578CE" w:rsidRPr="002F5820">
        <w:rPr>
          <w:rFonts w:cstheme="minorHAnsi"/>
          <w:szCs w:val="26"/>
        </w:rPr>
        <w:t>this isn</w:t>
      </w:r>
      <w:r w:rsidR="00E60670" w:rsidRPr="002F5820">
        <w:rPr>
          <w:rFonts w:cstheme="minorHAnsi"/>
          <w:szCs w:val="26"/>
        </w:rPr>
        <w:t>’</w:t>
      </w:r>
      <w:r w:rsidR="00A578CE" w:rsidRPr="002F5820">
        <w:rPr>
          <w:rFonts w:cstheme="minorHAnsi"/>
          <w:szCs w:val="26"/>
        </w:rPr>
        <w:t xml:space="preserve">t an important factor, and </w:t>
      </w:r>
      <w:r w:rsidR="000C1138" w:rsidRPr="002F5820">
        <w:rPr>
          <w:rFonts w:cstheme="minorHAnsi"/>
          <w:szCs w:val="26"/>
        </w:rPr>
        <w:t xml:space="preserve">copying </w:t>
      </w:r>
      <w:r w:rsidR="006B064D" w:rsidRPr="002F5820">
        <w:rPr>
          <w:rFonts w:cstheme="minorHAnsi"/>
          <w:szCs w:val="26"/>
        </w:rPr>
        <w:t xml:space="preserve">the </w:t>
      </w:r>
      <w:r w:rsidR="000C1138" w:rsidRPr="002F5820">
        <w:rPr>
          <w:rFonts w:cstheme="minorHAnsi"/>
          <w:szCs w:val="26"/>
        </w:rPr>
        <w:t xml:space="preserve">whole work </w:t>
      </w:r>
      <w:r w:rsidR="00A578CE" w:rsidRPr="002F5820">
        <w:rPr>
          <w:rFonts w:cstheme="minorHAnsi"/>
          <w:szCs w:val="26"/>
        </w:rPr>
        <w:t xml:space="preserve">can </w:t>
      </w:r>
      <w:r w:rsidR="000C1138" w:rsidRPr="002F5820">
        <w:rPr>
          <w:rFonts w:cstheme="minorHAnsi"/>
          <w:szCs w:val="26"/>
        </w:rPr>
        <w:t>be fair for accessibility</w:t>
      </w:r>
      <w:r w:rsidR="006B064D" w:rsidRPr="002F5820">
        <w:rPr>
          <w:rFonts w:cstheme="minorHAnsi"/>
          <w:szCs w:val="26"/>
        </w:rPr>
        <w:t xml:space="preserve"> purposes.</w:t>
      </w:r>
      <w:r w:rsidR="00EC56DF" w:rsidRPr="002F5820">
        <w:rPr>
          <w:rStyle w:val="FootnoteReference"/>
          <w:rFonts w:cstheme="minorHAnsi"/>
          <w:szCs w:val="26"/>
        </w:rPr>
        <w:footnoteReference w:id="3"/>
      </w:r>
    </w:p>
    <w:p w14:paraId="478D83CE" w14:textId="42F65965" w:rsidR="003B613B" w:rsidRPr="002F5820" w:rsidRDefault="008D5FFF" w:rsidP="00A23D61">
      <w:pPr>
        <w:spacing w:after="0" w:line="360" w:lineRule="auto"/>
        <w:ind w:firstLine="567"/>
        <w:rPr>
          <w:rFonts w:cstheme="minorHAnsi"/>
          <w:szCs w:val="26"/>
        </w:rPr>
      </w:pPr>
      <w:r w:rsidRPr="002F5820">
        <w:rPr>
          <w:rFonts w:cstheme="minorHAnsi"/>
          <w:szCs w:val="26"/>
        </w:rPr>
        <w:t>Note that these factors should be weighed against each other</w:t>
      </w:r>
      <w:r w:rsidR="006B064D" w:rsidRPr="002F5820">
        <w:rPr>
          <w:rFonts w:cstheme="minorHAnsi"/>
          <w:szCs w:val="26"/>
        </w:rPr>
        <w:t xml:space="preserve"> and any other circumstances. No single factor will mean a use is definitely fair or unfair</w:t>
      </w:r>
      <w:r w:rsidRPr="002F5820">
        <w:rPr>
          <w:rFonts w:cstheme="minorHAnsi"/>
          <w:szCs w:val="26"/>
        </w:rPr>
        <w:t>.</w:t>
      </w:r>
    </w:p>
    <w:p w14:paraId="50B4B241" w14:textId="7FD05845" w:rsidR="006B064D" w:rsidRPr="002F5820" w:rsidRDefault="006B064D" w:rsidP="00667BBB">
      <w:pPr>
        <w:spacing w:after="0" w:line="360" w:lineRule="auto"/>
        <w:ind w:firstLine="567"/>
        <w:rPr>
          <w:rFonts w:cstheme="minorHAnsi"/>
          <w:szCs w:val="26"/>
        </w:rPr>
      </w:pPr>
      <w:r w:rsidRPr="002F5820">
        <w:rPr>
          <w:rFonts w:cstheme="minorHAnsi"/>
          <w:szCs w:val="26"/>
        </w:rPr>
        <w:t xml:space="preserve">Some good questions to ask yourself when trying to determine </w:t>
      </w:r>
      <w:r w:rsidR="008C0225" w:rsidRPr="002F5820">
        <w:rPr>
          <w:rFonts w:cstheme="minorHAnsi"/>
          <w:szCs w:val="26"/>
        </w:rPr>
        <w:t xml:space="preserve">whether </w:t>
      </w:r>
      <w:r w:rsidRPr="002F5820">
        <w:rPr>
          <w:rFonts w:cstheme="minorHAnsi"/>
          <w:szCs w:val="26"/>
        </w:rPr>
        <w:t>your use is fair include:</w:t>
      </w:r>
    </w:p>
    <w:p w14:paraId="003A5A53" w14:textId="2DAB842D" w:rsidR="003B613B" w:rsidRPr="002F5820" w:rsidRDefault="00C760AF" w:rsidP="004A050B">
      <w:pPr>
        <w:pStyle w:val="ListParagraph"/>
        <w:numPr>
          <w:ilvl w:val="0"/>
          <w:numId w:val="3"/>
        </w:numPr>
        <w:spacing w:after="0" w:line="360" w:lineRule="auto"/>
        <w:ind w:left="567"/>
        <w:rPr>
          <w:rFonts w:cstheme="minorHAnsi"/>
          <w:szCs w:val="26"/>
        </w:rPr>
      </w:pPr>
      <w:r w:rsidRPr="002F5820">
        <w:rPr>
          <w:rFonts w:cstheme="minorHAnsi"/>
          <w:szCs w:val="26"/>
        </w:rPr>
        <w:t xml:space="preserve">Is this use </w:t>
      </w:r>
      <w:r w:rsidR="009A0843" w:rsidRPr="002F5820">
        <w:rPr>
          <w:rFonts w:cstheme="minorHAnsi"/>
          <w:szCs w:val="26"/>
        </w:rPr>
        <w:t xml:space="preserve">simply </w:t>
      </w:r>
      <w:r w:rsidRPr="002F5820">
        <w:rPr>
          <w:rFonts w:cstheme="minorHAnsi"/>
          <w:szCs w:val="26"/>
        </w:rPr>
        <w:t xml:space="preserve">replicating the way in which </w:t>
      </w:r>
      <w:r w:rsidR="006B064D" w:rsidRPr="002F5820">
        <w:rPr>
          <w:rFonts w:cstheme="minorHAnsi"/>
          <w:szCs w:val="26"/>
        </w:rPr>
        <w:t xml:space="preserve">a </w:t>
      </w:r>
      <w:r w:rsidR="00010C1E" w:rsidRPr="002F5820">
        <w:rPr>
          <w:rFonts w:cstheme="minorHAnsi"/>
          <w:szCs w:val="26"/>
        </w:rPr>
        <w:t>client</w:t>
      </w:r>
      <w:r w:rsidR="006B064D" w:rsidRPr="002F5820">
        <w:rPr>
          <w:rFonts w:cstheme="minorHAnsi"/>
          <w:szCs w:val="26"/>
        </w:rPr>
        <w:t>,</w:t>
      </w:r>
      <w:r w:rsidRPr="002F5820">
        <w:rPr>
          <w:rFonts w:cstheme="minorHAnsi"/>
          <w:szCs w:val="26"/>
        </w:rPr>
        <w:t xml:space="preserve"> staff member or student</w:t>
      </w:r>
      <w:r w:rsidR="009A0843" w:rsidRPr="002F5820">
        <w:rPr>
          <w:rFonts w:cstheme="minorHAnsi"/>
          <w:szCs w:val="26"/>
        </w:rPr>
        <w:t xml:space="preserve"> </w:t>
      </w:r>
      <w:r w:rsidR="006B064D" w:rsidRPr="002F5820">
        <w:rPr>
          <w:rFonts w:cstheme="minorHAnsi"/>
          <w:szCs w:val="26"/>
        </w:rPr>
        <w:t xml:space="preserve">without a disability </w:t>
      </w:r>
      <w:r w:rsidR="009A0843" w:rsidRPr="002F5820">
        <w:rPr>
          <w:rFonts w:cstheme="minorHAnsi"/>
          <w:szCs w:val="26"/>
        </w:rPr>
        <w:t xml:space="preserve">would be able to access the </w:t>
      </w:r>
      <w:r w:rsidR="003719B4" w:rsidRPr="002F5820">
        <w:rPr>
          <w:rFonts w:cstheme="minorHAnsi"/>
          <w:szCs w:val="26"/>
        </w:rPr>
        <w:t>material</w:t>
      </w:r>
      <w:r w:rsidR="008D5FFF" w:rsidRPr="002F5820">
        <w:rPr>
          <w:rFonts w:cstheme="minorHAnsi"/>
          <w:szCs w:val="26"/>
        </w:rPr>
        <w:t>?</w:t>
      </w:r>
    </w:p>
    <w:p w14:paraId="40B21182" w14:textId="36C35FAE" w:rsidR="00AE53A6" w:rsidRPr="002F5820" w:rsidRDefault="008D5FFF" w:rsidP="00B510EE">
      <w:pPr>
        <w:pStyle w:val="ListParagraph"/>
        <w:spacing w:after="0" w:line="360" w:lineRule="auto"/>
        <w:ind w:left="567"/>
        <w:rPr>
          <w:rFonts w:cstheme="minorHAnsi"/>
          <w:szCs w:val="26"/>
        </w:rPr>
      </w:pPr>
      <w:r w:rsidRPr="002F5820">
        <w:rPr>
          <w:rFonts w:cstheme="minorHAnsi"/>
          <w:szCs w:val="26"/>
        </w:rPr>
        <w:t>I</w:t>
      </w:r>
      <w:r w:rsidR="009A0843" w:rsidRPr="002F5820">
        <w:rPr>
          <w:rFonts w:cstheme="minorHAnsi"/>
          <w:szCs w:val="26"/>
        </w:rPr>
        <w:t>f so, it is likely to be fair</w:t>
      </w:r>
      <w:r w:rsidR="006B064D" w:rsidRPr="002F5820">
        <w:rPr>
          <w:rFonts w:cstheme="minorHAnsi"/>
          <w:szCs w:val="26"/>
        </w:rPr>
        <w:t>.</w:t>
      </w:r>
    </w:p>
    <w:p w14:paraId="175F2BCB" w14:textId="4CB77E55" w:rsidR="003B613B" w:rsidRPr="002F5820" w:rsidRDefault="003B613B" w:rsidP="004A050B">
      <w:pPr>
        <w:pStyle w:val="ListParagraph"/>
        <w:numPr>
          <w:ilvl w:val="0"/>
          <w:numId w:val="3"/>
        </w:numPr>
        <w:spacing w:after="0" w:line="360" w:lineRule="auto"/>
        <w:ind w:left="567"/>
        <w:rPr>
          <w:rFonts w:cstheme="minorHAnsi"/>
          <w:szCs w:val="26"/>
        </w:rPr>
      </w:pPr>
      <w:r w:rsidRPr="002F5820">
        <w:rPr>
          <w:rFonts w:cstheme="minorHAnsi"/>
          <w:szCs w:val="26"/>
        </w:rPr>
        <w:t>Is the client able to purchase the material in the format they need?</w:t>
      </w:r>
    </w:p>
    <w:p w14:paraId="26BD9CE1" w14:textId="59A7D9E6" w:rsidR="003B613B" w:rsidRPr="002F5820" w:rsidRDefault="003B613B" w:rsidP="00B510EE">
      <w:pPr>
        <w:pStyle w:val="ListParagraph"/>
        <w:spacing w:after="0" w:line="360" w:lineRule="auto"/>
        <w:ind w:left="567"/>
        <w:rPr>
          <w:rFonts w:cstheme="minorHAnsi"/>
          <w:szCs w:val="26"/>
        </w:rPr>
      </w:pPr>
      <w:r w:rsidRPr="002F5820">
        <w:rPr>
          <w:rFonts w:cstheme="minorHAnsi"/>
          <w:szCs w:val="26"/>
        </w:rPr>
        <w:t>If not, the use is likely to be fair.</w:t>
      </w:r>
    </w:p>
    <w:p w14:paraId="6FA09C3E" w14:textId="7AAC75B7" w:rsidR="00A85130" w:rsidRPr="002F5820" w:rsidRDefault="00AE53A6" w:rsidP="004A050B">
      <w:pPr>
        <w:pStyle w:val="ListParagraph"/>
        <w:numPr>
          <w:ilvl w:val="0"/>
          <w:numId w:val="3"/>
        </w:numPr>
        <w:spacing w:after="0" w:line="360" w:lineRule="auto"/>
        <w:ind w:left="567"/>
        <w:rPr>
          <w:rFonts w:cstheme="minorHAnsi"/>
          <w:szCs w:val="26"/>
        </w:rPr>
      </w:pPr>
      <w:r w:rsidRPr="002F5820">
        <w:rPr>
          <w:rFonts w:cstheme="minorHAnsi"/>
          <w:szCs w:val="26"/>
        </w:rPr>
        <w:t>Have I taken steps to minimise the impact on the copyright owner</w:t>
      </w:r>
      <w:r w:rsidR="003B613B" w:rsidRPr="002F5820">
        <w:rPr>
          <w:rFonts w:cstheme="minorHAnsi"/>
          <w:szCs w:val="26"/>
        </w:rPr>
        <w:t>?</w:t>
      </w:r>
      <w:r w:rsidRPr="002F5820">
        <w:rPr>
          <w:rFonts w:cstheme="minorHAnsi"/>
          <w:szCs w:val="26"/>
        </w:rPr>
        <w:t xml:space="preserve"> </w:t>
      </w:r>
      <w:r w:rsidR="003B613B" w:rsidRPr="002F5820">
        <w:rPr>
          <w:rFonts w:cstheme="minorHAnsi"/>
          <w:szCs w:val="26"/>
        </w:rPr>
        <w:t>T</w:t>
      </w:r>
      <w:r w:rsidR="00A85130" w:rsidRPr="002F5820">
        <w:rPr>
          <w:rFonts w:cstheme="minorHAnsi"/>
          <w:szCs w:val="26"/>
        </w:rPr>
        <w:t>h</w:t>
      </w:r>
      <w:r w:rsidR="008D5FFF" w:rsidRPr="002F5820">
        <w:rPr>
          <w:rFonts w:cstheme="minorHAnsi"/>
          <w:szCs w:val="26"/>
        </w:rPr>
        <w:t>e less impact on the creator</w:t>
      </w:r>
      <w:r w:rsidR="00EB1925" w:rsidRPr="002F5820">
        <w:rPr>
          <w:rFonts w:cstheme="minorHAnsi"/>
          <w:szCs w:val="26"/>
        </w:rPr>
        <w:t xml:space="preserve"> or </w:t>
      </w:r>
      <w:r w:rsidR="008D5FFF" w:rsidRPr="002F5820">
        <w:rPr>
          <w:rFonts w:cstheme="minorHAnsi"/>
          <w:szCs w:val="26"/>
        </w:rPr>
        <w:t>rightsholder, the more</w:t>
      </w:r>
      <w:r w:rsidR="00A85130" w:rsidRPr="002F5820">
        <w:rPr>
          <w:rFonts w:cstheme="minorHAnsi"/>
          <w:szCs w:val="26"/>
        </w:rPr>
        <w:t xml:space="preserve"> </w:t>
      </w:r>
      <w:r w:rsidR="008D5FFF" w:rsidRPr="002F5820">
        <w:rPr>
          <w:rFonts w:cstheme="minorHAnsi"/>
          <w:szCs w:val="26"/>
        </w:rPr>
        <w:t>likely</w:t>
      </w:r>
      <w:r w:rsidR="00A85130" w:rsidRPr="002F5820">
        <w:rPr>
          <w:rFonts w:cstheme="minorHAnsi"/>
          <w:szCs w:val="26"/>
        </w:rPr>
        <w:t xml:space="preserve"> you</w:t>
      </w:r>
      <w:r w:rsidR="008D5FFF" w:rsidRPr="002F5820">
        <w:rPr>
          <w:rFonts w:cstheme="minorHAnsi"/>
          <w:szCs w:val="26"/>
        </w:rPr>
        <w:t xml:space="preserve">r </w:t>
      </w:r>
      <w:r w:rsidR="00A85130" w:rsidRPr="002F5820">
        <w:rPr>
          <w:rFonts w:cstheme="minorHAnsi"/>
          <w:szCs w:val="26"/>
        </w:rPr>
        <w:t>use</w:t>
      </w:r>
      <w:r w:rsidR="008D5FFF" w:rsidRPr="002F5820">
        <w:rPr>
          <w:rFonts w:cstheme="minorHAnsi"/>
          <w:szCs w:val="26"/>
        </w:rPr>
        <w:t xml:space="preserve"> is to be</w:t>
      </w:r>
      <w:r w:rsidR="00A85130" w:rsidRPr="002F5820">
        <w:rPr>
          <w:rFonts w:cstheme="minorHAnsi"/>
          <w:szCs w:val="26"/>
        </w:rPr>
        <w:t xml:space="preserve"> </w:t>
      </w:r>
      <w:r w:rsidR="00E60670" w:rsidRPr="002F5820">
        <w:rPr>
          <w:rFonts w:cstheme="minorHAnsi"/>
          <w:szCs w:val="26"/>
        </w:rPr>
        <w:t>‘</w:t>
      </w:r>
      <w:r w:rsidR="00A85130" w:rsidRPr="002F5820">
        <w:rPr>
          <w:rFonts w:cstheme="minorHAnsi"/>
          <w:szCs w:val="26"/>
        </w:rPr>
        <w:t>fair</w:t>
      </w:r>
      <w:r w:rsidR="00E60670" w:rsidRPr="002F5820">
        <w:rPr>
          <w:rFonts w:cstheme="minorHAnsi"/>
          <w:szCs w:val="26"/>
        </w:rPr>
        <w:t>’</w:t>
      </w:r>
      <w:r w:rsidRPr="002F5820">
        <w:rPr>
          <w:rFonts w:cstheme="minorHAnsi"/>
          <w:szCs w:val="26"/>
        </w:rPr>
        <w:t xml:space="preserve">. See </w:t>
      </w:r>
      <w:hyperlink w:anchor="_Best_Practice_Impact" w:history="1">
        <w:r w:rsidR="00667BBB">
          <w:rPr>
            <w:rStyle w:val="Hyperlink"/>
            <w:rFonts w:cstheme="minorHAnsi"/>
            <w:szCs w:val="26"/>
          </w:rPr>
          <w:t>Best practice impact management steps</w:t>
        </w:r>
      </w:hyperlink>
      <w:r w:rsidR="00C70385" w:rsidRPr="002F5820">
        <w:rPr>
          <w:rFonts w:cstheme="minorHAnsi"/>
          <w:szCs w:val="26"/>
        </w:rPr>
        <w:t>.</w:t>
      </w:r>
    </w:p>
    <w:p w14:paraId="455DD1FE" w14:textId="025C656A" w:rsidR="00C607FD" w:rsidRPr="002F5820" w:rsidRDefault="00C607FD" w:rsidP="00667BBB">
      <w:pPr>
        <w:spacing w:before="240" w:after="0" w:line="360" w:lineRule="auto"/>
        <w:ind w:firstLine="567"/>
        <w:rPr>
          <w:rFonts w:cstheme="minorHAnsi"/>
          <w:szCs w:val="26"/>
        </w:rPr>
      </w:pPr>
      <w:r w:rsidRPr="002F5820">
        <w:rPr>
          <w:rFonts w:cstheme="minorHAnsi"/>
          <w:szCs w:val="26"/>
        </w:rPr>
        <w:t>Uses that will usually be fair include:</w:t>
      </w:r>
    </w:p>
    <w:p w14:paraId="53AD1B83" w14:textId="6DA95CA1" w:rsidR="00EC56DF" w:rsidRPr="002F5820" w:rsidRDefault="00EB1925" w:rsidP="004A050B">
      <w:pPr>
        <w:pStyle w:val="ListParagraph"/>
        <w:numPr>
          <w:ilvl w:val="0"/>
          <w:numId w:val="8"/>
        </w:numPr>
        <w:spacing w:after="0" w:line="360" w:lineRule="auto"/>
        <w:rPr>
          <w:rFonts w:cstheme="minorHAnsi"/>
          <w:szCs w:val="26"/>
        </w:rPr>
      </w:pPr>
      <w:r w:rsidRPr="002F5820">
        <w:rPr>
          <w:rFonts w:cstheme="minorHAnsi"/>
          <w:szCs w:val="26"/>
        </w:rPr>
        <w:t>s</w:t>
      </w:r>
      <w:r w:rsidR="00EC56DF" w:rsidRPr="002F5820">
        <w:rPr>
          <w:rFonts w:cstheme="minorHAnsi"/>
          <w:szCs w:val="26"/>
        </w:rPr>
        <w:t>canning part of a book so it can be read by a screen read</w:t>
      </w:r>
      <w:r w:rsidRPr="002F5820">
        <w:rPr>
          <w:rFonts w:cstheme="minorHAnsi"/>
          <w:szCs w:val="26"/>
        </w:rPr>
        <w:t>er</w:t>
      </w:r>
    </w:p>
    <w:p w14:paraId="353ACB57" w14:textId="3E2FEEAC" w:rsidR="00EC56DF" w:rsidRPr="002F5820" w:rsidRDefault="00EB1925" w:rsidP="004A050B">
      <w:pPr>
        <w:pStyle w:val="ListParagraph"/>
        <w:numPr>
          <w:ilvl w:val="0"/>
          <w:numId w:val="8"/>
        </w:numPr>
        <w:spacing w:after="0" w:line="360" w:lineRule="auto"/>
        <w:rPr>
          <w:rFonts w:cstheme="minorHAnsi"/>
          <w:szCs w:val="26"/>
        </w:rPr>
      </w:pPr>
      <w:r w:rsidRPr="002F5820">
        <w:rPr>
          <w:rFonts w:cstheme="minorHAnsi"/>
          <w:szCs w:val="26"/>
        </w:rPr>
        <w:t>e</w:t>
      </w:r>
      <w:r w:rsidR="00EC56DF" w:rsidRPr="002F5820">
        <w:rPr>
          <w:rFonts w:cstheme="minorHAnsi"/>
          <w:szCs w:val="26"/>
        </w:rPr>
        <w:t>nlarging a graph or table in a textbook</w:t>
      </w:r>
    </w:p>
    <w:p w14:paraId="2DAB39FC" w14:textId="78C6C786" w:rsidR="00C607FD" w:rsidRPr="002F5820" w:rsidRDefault="00EB1925" w:rsidP="004A050B">
      <w:pPr>
        <w:pStyle w:val="ListParagraph"/>
        <w:numPr>
          <w:ilvl w:val="0"/>
          <w:numId w:val="8"/>
        </w:numPr>
        <w:spacing w:after="0" w:line="360" w:lineRule="auto"/>
        <w:rPr>
          <w:rFonts w:cstheme="minorHAnsi"/>
          <w:szCs w:val="26"/>
        </w:rPr>
      </w:pPr>
      <w:r w:rsidRPr="002F5820">
        <w:rPr>
          <w:rFonts w:cstheme="minorHAnsi"/>
          <w:szCs w:val="26"/>
        </w:rPr>
        <w:t>c</w:t>
      </w:r>
      <w:r w:rsidR="00C607FD" w:rsidRPr="002F5820">
        <w:rPr>
          <w:rFonts w:cstheme="minorHAnsi"/>
          <w:szCs w:val="26"/>
        </w:rPr>
        <w:t>opying a course pack into braille</w:t>
      </w:r>
      <w:r w:rsidR="003B613B" w:rsidRPr="002F5820">
        <w:rPr>
          <w:rFonts w:cstheme="minorHAnsi"/>
          <w:szCs w:val="26"/>
        </w:rPr>
        <w:t>,</w:t>
      </w:r>
      <w:r w:rsidR="00C607FD" w:rsidRPr="002F5820">
        <w:rPr>
          <w:rFonts w:cstheme="minorHAnsi"/>
          <w:szCs w:val="26"/>
        </w:rPr>
        <w:t xml:space="preserve"> electronic</w:t>
      </w:r>
      <w:r w:rsidR="003B613B" w:rsidRPr="002F5820">
        <w:rPr>
          <w:rFonts w:cstheme="minorHAnsi"/>
          <w:szCs w:val="26"/>
        </w:rPr>
        <w:t xml:space="preserve"> or audio</w:t>
      </w:r>
      <w:r w:rsidR="00C607FD" w:rsidRPr="002F5820">
        <w:rPr>
          <w:rFonts w:cstheme="minorHAnsi"/>
          <w:szCs w:val="26"/>
        </w:rPr>
        <w:t xml:space="preserve"> form for a student with a disability</w:t>
      </w:r>
    </w:p>
    <w:p w14:paraId="45A61C7D" w14:textId="6CF7551F" w:rsidR="00C607FD" w:rsidRPr="002F5820" w:rsidRDefault="00937BEC" w:rsidP="004A050B">
      <w:pPr>
        <w:pStyle w:val="ListParagraph"/>
        <w:numPr>
          <w:ilvl w:val="0"/>
          <w:numId w:val="8"/>
        </w:numPr>
        <w:spacing w:after="0" w:line="360" w:lineRule="auto"/>
        <w:rPr>
          <w:rFonts w:cstheme="minorHAnsi"/>
          <w:szCs w:val="26"/>
        </w:rPr>
      </w:pPr>
      <w:r w:rsidRPr="002F5820">
        <w:rPr>
          <w:rFonts w:cstheme="minorHAnsi"/>
          <w:szCs w:val="26"/>
        </w:rPr>
        <w:t>h</w:t>
      </w:r>
      <w:r w:rsidR="00C607FD" w:rsidRPr="002F5820">
        <w:rPr>
          <w:rFonts w:cstheme="minorHAnsi"/>
          <w:szCs w:val="26"/>
        </w:rPr>
        <w:t>aving a text</w:t>
      </w:r>
      <w:r w:rsidR="00124191" w:rsidRPr="002F5820">
        <w:rPr>
          <w:rFonts w:cstheme="minorHAnsi"/>
          <w:szCs w:val="26"/>
        </w:rPr>
        <w:t>-to-speech</w:t>
      </w:r>
      <w:r w:rsidR="00C607FD" w:rsidRPr="002F5820">
        <w:rPr>
          <w:rFonts w:cstheme="minorHAnsi"/>
          <w:szCs w:val="26"/>
        </w:rPr>
        <w:t xml:space="preserve"> system read an electronic work aloud</w:t>
      </w:r>
    </w:p>
    <w:p w14:paraId="7F96D8C0" w14:textId="678966FE" w:rsidR="006926D1" w:rsidRPr="002F5820" w:rsidRDefault="00937BEC" w:rsidP="004A050B">
      <w:pPr>
        <w:pStyle w:val="ListParagraph"/>
        <w:numPr>
          <w:ilvl w:val="0"/>
          <w:numId w:val="8"/>
        </w:numPr>
        <w:spacing w:after="0" w:line="360" w:lineRule="auto"/>
        <w:ind w:left="714" w:hanging="357"/>
        <w:rPr>
          <w:rFonts w:cstheme="minorHAnsi"/>
          <w:szCs w:val="26"/>
        </w:rPr>
      </w:pPr>
      <w:r w:rsidRPr="002F5820">
        <w:rPr>
          <w:rFonts w:cstheme="minorHAnsi"/>
          <w:szCs w:val="26"/>
        </w:rPr>
        <w:t>c</w:t>
      </w:r>
      <w:r w:rsidR="00C607FD" w:rsidRPr="002F5820">
        <w:rPr>
          <w:rFonts w:cstheme="minorHAnsi"/>
          <w:szCs w:val="26"/>
        </w:rPr>
        <w:t>reating subtitles for a film that does not have them so it can be played to a person with a disability</w:t>
      </w:r>
      <w:r w:rsidR="003B613B" w:rsidRPr="002F5820">
        <w:rPr>
          <w:rFonts w:cstheme="minorHAnsi"/>
          <w:szCs w:val="26"/>
        </w:rPr>
        <w:t>.</w:t>
      </w:r>
    </w:p>
    <w:p w14:paraId="247738B7" w14:textId="1964799B" w:rsidR="00BE200C" w:rsidRPr="002F5820" w:rsidRDefault="00896155" w:rsidP="00B510E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rFonts w:asciiTheme="majorHAnsi" w:eastAsiaTheme="majorEastAsia" w:hAnsiTheme="majorHAnsi" w:cstheme="majorBidi"/>
          <w:color w:val="2F5496" w:themeColor="accent1" w:themeShade="BF"/>
          <w:szCs w:val="26"/>
        </w:rPr>
      </w:pPr>
      <w:r w:rsidRPr="002F5820">
        <w:rPr>
          <w:rFonts w:cstheme="minorHAnsi"/>
          <w:szCs w:val="26"/>
        </w:rPr>
        <w:lastRenderedPageBreak/>
        <w:t xml:space="preserve">If you answered </w:t>
      </w:r>
      <w:r w:rsidR="00CC24DA" w:rsidRPr="002F5820">
        <w:rPr>
          <w:rFonts w:cstheme="minorHAnsi"/>
          <w:szCs w:val="26"/>
        </w:rPr>
        <w:t>‘</w:t>
      </w:r>
      <w:r w:rsidRPr="002F5820">
        <w:rPr>
          <w:rFonts w:cstheme="minorHAnsi"/>
          <w:szCs w:val="26"/>
        </w:rPr>
        <w:t>yes</w:t>
      </w:r>
      <w:r w:rsidR="00CC24DA" w:rsidRPr="002F5820">
        <w:rPr>
          <w:rFonts w:cstheme="minorHAnsi"/>
          <w:szCs w:val="26"/>
        </w:rPr>
        <w:t>’</w:t>
      </w:r>
      <w:r w:rsidRPr="002F5820">
        <w:rPr>
          <w:rFonts w:cstheme="minorHAnsi"/>
          <w:szCs w:val="26"/>
        </w:rPr>
        <w:t xml:space="preserve"> to both of the questions </w:t>
      </w:r>
      <w:r w:rsidR="007F18A4" w:rsidRPr="002F5820">
        <w:rPr>
          <w:rFonts w:cstheme="minorHAnsi"/>
          <w:szCs w:val="26"/>
        </w:rPr>
        <w:t>in Part C</w:t>
      </w:r>
      <w:r w:rsidRPr="002F5820">
        <w:rPr>
          <w:rFonts w:cstheme="minorHAnsi"/>
          <w:szCs w:val="26"/>
        </w:rPr>
        <w:t xml:space="preserve">, your use can be made – go to </w:t>
      </w:r>
      <w:hyperlink w:anchor="_Best_Practice_Impact" w:history="1">
        <w:r w:rsidRPr="002F5820">
          <w:rPr>
            <w:rStyle w:val="Hyperlink"/>
            <w:rFonts w:cstheme="minorHAnsi"/>
            <w:szCs w:val="26"/>
          </w:rPr>
          <w:t xml:space="preserve">Best </w:t>
        </w:r>
        <w:r w:rsidR="007F18A4" w:rsidRPr="002F5820">
          <w:rPr>
            <w:rStyle w:val="Hyperlink"/>
            <w:rFonts w:cstheme="minorHAnsi"/>
            <w:szCs w:val="26"/>
          </w:rPr>
          <w:t>p</w:t>
        </w:r>
        <w:r w:rsidRPr="002F5820">
          <w:rPr>
            <w:rStyle w:val="Hyperlink"/>
            <w:rFonts w:cstheme="minorHAnsi"/>
            <w:szCs w:val="26"/>
          </w:rPr>
          <w:t xml:space="preserve">ractice </w:t>
        </w:r>
        <w:r w:rsidR="007F18A4" w:rsidRPr="002F5820">
          <w:rPr>
            <w:rStyle w:val="Hyperlink"/>
            <w:rFonts w:cstheme="minorHAnsi"/>
            <w:szCs w:val="26"/>
          </w:rPr>
          <w:t>i</w:t>
        </w:r>
        <w:r w:rsidRPr="002F5820">
          <w:rPr>
            <w:rStyle w:val="Hyperlink"/>
            <w:rFonts w:cstheme="minorHAnsi"/>
            <w:szCs w:val="26"/>
          </w:rPr>
          <w:t xml:space="preserve">mpact </w:t>
        </w:r>
        <w:r w:rsidR="007F18A4" w:rsidRPr="002F5820">
          <w:rPr>
            <w:rStyle w:val="Hyperlink"/>
            <w:rFonts w:cstheme="minorHAnsi"/>
            <w:szCs w:val="26"/>
          </w:rPr>
          <w:t>m</w:t>
        </w:r>
        <w:r w:rsidRPr="002F5820">
          <w:rPr>
            <w:rStyle w:val="Hyperlink"/>
            <w:rFonts w:cstheme="minorHAnsi"/>
            <w:szCs w:val="26"/>
          </w:rPr>
          <w:t xml:space="preserve">anagement </w:t>
        </w:r>
        <w:r w:rsidR="007F18A4" w:rsidRPr="002F5820">
          <w:rPr>
            <w:rStyle w:val="Hyperlink"/>
            <w:rFonts w:cstheme="minorHAnsi"/>
            <w:szCs w:val="26"/>
          </w:rPr>
          <w:t>s</w:t>
        </w:r>
        <w:r w:rsidRPr="002F5820">
          <w:rPr>
            <w:rStyle w:val="Hyperlink"/>
            <w:rFonts w:cstheme="minorHAnsi"/>
            <w:szCs w:val="26"/>
          </w:rPr>
          <w:t>teps</w:t>
        </w:r>
      </w:hyperlink>
      <w:r w:rsidR="00C250B0" w:rsidRPr="00A47C85">
        <w:rPr>
          <w:rStyle w:val="Hyperlink"/>
          <w:rFonts w:cstheme="minorHAnsi"/>
          <w:color w:val="auto"/>
          <w:szCs w:val="26"/>
          <w:u w:val="none"/>
        </w:rPr>
        <w:t>.</w:t>
      </w:r>
    </w:p>
    <w:p w14:paraId="0972A27D" w14:textId="475D974E" w:rsidR="00FA1F4F" w:rsidRPr="00D2446F" w:rsidRDefault="00FA1F4F" w:rsidP="004714AF">
      <w:pPr>
        <w:pStyle w:val="Heading1"/>
      </w:pPr>
      <w:bookmarkStart w:id="34" w:name="_Best_Practice_Impact"/>
      <w:bookmarkStart w:id="35" w:name="_Toc9961305"/>
      <w:bookmarkEnd w:id="34"/>
      <w:r w:rsidRPr="00D2446F">
        <w:t xml:space="preserve">Best </w:t>
      </w:r>
      <w:r w:rsidR="00C76948" w:rsidRPr="00D2446F">
        <w:t>p</w:t>
      </w:r>
      <w:r w:rsidRPr="00D2446F">
        <w:t xml:space="preserve">ractice </w:t>
      </w:r>
      <w:r w:rsidR="00C76948" w:rsidRPr="00D2446F">
        <w:t>i</w:t>
      </w:r>
      <w:r w:rsidRPr="00D2446F">
        <w:t xml:space="preserve">mpact </w:t>
      </w:r>
      <w:r w:rsidR="00C76948" w:rsidRPr="00D2446F">
        <w:t>m</w:t>
      </w:r>
      <w:r w:rsidRPr="00D2446F">
        <w:t xml:space="preserve">anagement </w:t>
      </w:r>
      <w:r w:rsidR="00C76948" w:rsidRPr="00D2446F">
        <w:t>s</w:t>
      </w:r>
      <w:r w:rsidRPr="00D2446F">
        <w:t>teps</w:t>
      </w:r>
      <w:bookmarkEnd w:id="35"/>
    </w:p>
    <w:p w14:paraId="0DD03D5A" w14:textId="7192891A" w:rsidR="006A74FD" w:rsidRPr="002F5820" w:rsidRDefault="00EA0D3A" w:rsidP="00B510EE">
      <w:pPr>
        <w:spacing w:after="0" w:line="360" w:lineRule="auto"/>
        <w:rPr>
          <w:szCs w:val="26"/>
        </w:rPr>
      </w:pPr>
      <w:r w:rsidRPr="002F5820">
        <w:rPr>
          <w:szCs w:val="26"/>
        </w:rPr>
        <w:t>These steps are not required by</w:t>
      </w:r>
      <w:r w:rsidR="00A85130" w:rsidRPr="002F5820">
        <w:rPr>
          <w:szCs w:val="26"/>
        </w:rPr>
        <w:t xml:space="preserve"> l</w:t>
      </w:r>
      <w:r w:rsidRPr="002F5820">
        <w:rPr>
          <w:szCs w:val="26"/>
        </w:rPr>
        <w:t>aw</w:t>
      </w:r>
      <w:r w:rsidR="00591722" w:rsidRPr="002F5820">
        <w:rPr>
          <w:szCs w:val="26"/>
        </w:rPr>
        <w:t xml:space="preserve">, and they will not </w:t>
      </w:r>
      <w:r w:rsidR="00FA1F4F" w:rsidRPr="002F5820">
        <w:rPr>
          <w:szCs w:val="26"/>
        </w:rPr>
        <w:t xml:space="preserve">all </w:t>
      </w:r>
      <w:r w:rsidR="00591722" w:rsidRPr="002F5820">
        <w:rPr>
          <w:szCs w:val="26"/>
        </w:rPr>
        <w:t xml:space="preserve">be </w:t>
      </w:r>
      <w:r w:rsidR="00FA1F4F" w:rsidRPr="002F5820">
        <w:rPr>
          <w:szCs w:val="26"/>
        </w:rPr>
        <w:t>appropriate for all projects.</w:t>
      </w:r>
      <w:r w:rsidR="006A74FD" w:rsidRPr="002F5820">
        <w:rPr>
          <w:szCs w:val="26"/>
        </w:rPr>
        <w:t xml:space="preserve"> </w:t>
      </w:r>
      <w:r w:rsidR="00A85130" w:rsidRPr="002F5820">
        <w:rPr>
          <w:szCs w:val="26"/>
        </w:rPr>
        <w:t xml:space="preserve">However, implementing </w:t>
      </w:r>
      <w:r w:rsidR="006A74FD" w:rsidRPr="002F5820">
        <w:rPr>
          <w:szCs w:val="26"/>
        </w:rPr>
        <w:t xml:space="preserve">some of </w:t>
      </w:r>
      <w:r w:rsidR="00A85130" w:rsidRPr="002F5820">
        <w:rPr>
          <w:szCs w:val="26"/>
        </w:rPr>
        <w:t xml:space="preserve">these </w:t>
      </w:r>
      <w:r w:rsidR="006A74FD" w:rsidRPr="002F5820">
        <w:rPr>
          <w:szCs w:val="26"/>
        </w:rPr>
        <w:t>measures</w:t>
      </w:r>
      <w:r w:rsidR="00FC7242" w:rsidRPr="002F5820">
        <w:rPr>
          <w:szCs w:val="26"/>
        </w:rPr>
        <w:t xml:space="preserve"> </w:t>
      </w:r>
      <w:r w:rsidR="006A74FD" w:rsidRPr="002F5820">
        <w:rPr>
          <w:szCs w:val="26"/>
        </w:rPr>
        <w:t xml:space="preserve">as appropriate, or similar impact management measures developed by your organisation, </w:t>
      </w:r>
      <w:r w:rsidR="00647044" w:rsidRPr="002F5820">
        <w:rPr>
          <w:szCs w:val="26"/>
        </w:rPr>
        <w:t>w</w:t>
      </w:r>
      <w:r w:rsidR="008D5FFF" w:rsidRPr="002F5820">
        <w:rPr>
          <w:szCs w:val="26"/>
        </w:rPr>
        <w:t xml:space="preserve">ill </w:t>
      </w:r>
      <w:r w:rsidR="00591722" w:rsidRPr="002F5820">
        <w:rPr>
          <w:szCs w:val="26"/>
        </w:rPr>
        <w:t xml:space="preserve">help to </w:t>
      </w:r>
      <w:r w:rsidR="00647044" w:rsidRPr="002F5820">
        <w:rPr>
          <w:szCs w:val="26"/>
        </w:rPr>
        <w:t>ensure</w:t>
      </w:r>
      <w:r w:rsidR="008D5FFF" w:rsidRPr="002F5820">
        <w:rPr>
          <w:szCs w:val="26"/>
        </w:rPr>
        <w:t xml:space="preserve"> </w:t>
      </w:r>
      <w:r w:rsidR="00A85130" w:rsidRPr="002F5820">
        <w:rPr>
          <w:szCs w:val="26"/>
        </w:rPr>
        <w:t>you</w:t>
      </w:r>
      <w:r w:rsidR="006A74FD" w:rsidRPr="002F5820">
        <w:rPr>
          <w:szCs w:val="26"/>
        </w:rPr>
        <w:t xml:space="preserve">r </w:t>
      </w:r>
      <w:r w:rsidR="00591722" w:rsidRPr="002F5820">
        <w:rPr>
          <w:szCs w:val="26"/>
        </w:rPr>
        <w:t>use</w:t>
      </w:r>
      <w:r w:rsidR="00647044" w:rsidRPr="002F5820">
        <w:rPr>
          <w:szCs w:val="26"/>
        </w:rPr>
        <w:t xml:space="preserve"> is </w:t>
      </w:r>
      <w:r w:rsidR="00A85130" w:rsidRPr="002F5820">
        <w:rPr>
          <w:szCs w:val="26"/>
        </w:rPr>
        <w:t>best practice.</w:t>
      </w:r>
    </w:p>
    <w:p w14:paraId="08CE520E" w14:textId="2956679C" w:rsidR="006A74FD" w:rsidRPr="002F5820" w:rsidRDefault="00A85130" w:rsidP="00A23D61">
      <w:pPr>
        <w:spacing w:after="0" w:line="360" w:lineRule="auto"/>
        <w:ind w:firstLine="567"/>
        <w:rPr>
          <w:szCs w:val="26"/>
        </w:rPr>
      </w:pPr>
      <w:r w:rsidRPr="002F5820">
        <w:rPr>
          <w:szCs w:val="26"/>
        </w:rPr>
        <w:t xml:space="preserve">Implementing </w:t>
      </w:r>
      <w:r w:rsidR="006A74FD" w:rsidRPr="002F5820">
        <w:rPr>
          <w:szCs w:val="26"/>
        </w:rPr>
        <w:t xml:space="preserve">appropriate impact management steps </w:t>
      </w:r>
      <w:r w:rsidR="00647044" w:rsidRPr="002F5820">
        <w:rPr>
          <w:szCs w:val="26"/>
        </w:rPr>
        <w:t>will</w:t>
      </w:r>
      <w:r w:rsidRPr="002F5820">
        <w:rPr>
          <w:szCs w:val="26"/>
        </w:rPr>
        <w:t xml:space="preserve"> also</w:t>
      </w:r>
      <w:r w:rsidR="006A74FD" w:rsidRPr="002F5820">
        <w:rPr>
          <w:szCs w:val="26"/>
        </w:rPr>
        <w:t>:</w:t>
      </w:r>
    </w:p>
    <w:p w14:paraId="6E2EAAF1" w14:textId="1F095CFF" w:rsidR="006A74FD" w:rsidRPr="002F5820" w:rsidRDefault="00A85130" w:rsidP="004A050B">
      <w:pPr>
        <w:pStyle w:val="ListParagraph"/>
        <w:numPr>
          <w:ilvl w:val="0"/>
          <w:numId w:val="4"/>
        </w:numPr>
        <w:spacing w:after="0" w:line="360" w:lineRule="auto"/>
        <w:rPr>
          <w:szCs w:val="26"/>
        </w:rPr>
      </w:pPr>
      <w:r w:rsidRPr="002F5820">
        <w:rPr>
          <w:szCs w:val="26"/>
        </w:rPr>
        <w:t>make your use</w:t>
      </w:r>
      <w:r w:rsidR="006A74FD" w:rsidRPr="002F5820">
        <w:rPr>
          <w:szCs w:val="26"/>
        </w:rPr>
        <w:t xml:space="preserve"> more likely to be</w:t>
      </w:r>
      <w:r w:rsidRPr="002F5820">
        <w:rPr>
          <w:szCs w:val="26"/>
        </w:rPr>
        <w:t xml:space="preserve"> </w:t>
      </w:r>
      <w:r w:rsidR="00E60670" w:rsidRPr="002F5820">
        <w:rPr>
          <w:szCs w:val="26"/>
        </w:rPr>
        <w:t>‘</w:t>
      </w:r>
      <w:r w:rsidRPr="002F5820">
        <w:rPr>
          <w:szCs w:val="26"/>
        </w:rPr>
        <w:t>fair</w:t>
      </w:r>
      <w:r w:rsidR="00E60670" w:rsidRPr="002F5820">
        <w:rPr>
          <w:szCs w:val="26"/>
        </w:rPr>
        <w:t>’</w:t>
      </w:r>
      <w:r w:rsidRPr="002F5820">
        <w:rPr>
          <w:szCs w:val="26"/>
        </w:rPr>
        <w:t xml:space="preserve"> under the fair dealing provision</w:t>
      </w:r>
    </w:p>
    <w:p w14:paraId="0F60C0D0" w14:textId="4541737C" w:rsidR="006A74FD" w:rsidRPr="002F5820" w:rsidRDefault="00A85130" w:rsidP="004A050B">
      <w:pPr>
        <w:pStyle w:val="ListParagraph"/>
        <w:numPr>
          <w:ilvl w:val="0"/>
          <w:numId w:val="4"/>
        </w:numPr>
        <w:spacing w:after="0" w:line="360" w:lineRule="auto"/>
        <w:rPr>
          <w:szCs w:val="26"/>
        </w:rPr>
      </w:pPr>
      <w:r w:rsidRPr="002F5820">
        <w:rPr>
          <w:szCs w:val="26"/>
        </w:rPr>
        <w:t>limit the risk that your use will be challenged</w:t>
      </w:r>
    </w:p>
    <w:p w14:paraId="3C81A34F" w14:textId="66E07E01" w:rsidR="0045531E" w:rsidRPr="002F5820" w:rsidRDefault="0045531E" w:rsidP="004A050B">
      <w:pPr>
        <w:pStyle w:val="ListParagraph"/>
        <w:numPr>
          <w:ilvl w:val="0"/>
          <w:numId w:val="4"/>
        </w:numPr>
        <w:spacing w:after="0" w:line="360" w:lineRule="auto"/>
        <w:ind w:left="765" w:hanging="357"/>
        <w:rPr>
          <w:szCs w:val="26"/>
        </w:rPr>
      </w:pPr>
      <w:r w:rsidRPr="002F5820">
        <w:rPr>
          <w:szCs w:val="26"/>
        </w:rPr>
        <w:t xml:space="preserve">help to ensure the ongoing health of </w:t>
      </w:r>
      <w:r w:rsidR="00591722" w:rsidRPr="002F5820">
        <w:rPr>
          <w:szCs w:val="26"/>
        </w:rPr>
        <w:t xml:space="preserve">the </w:t>
      </w:r>
      <w:r w:rsidRPr="002F5820">
        <w:rPr>
          <w:szCs w:val="26"/>
        </w:rPr>
        <w:t>Australian and international book industry and culture</w:t>
      </w:r>
      <w:r w:rsidR="00A85130" w:rsidRPr="002F5820">
        <w:rPr>
          <w:szCs w:val="26"/>
        </w:rPr>
        <w:t>.</w:t>
      </w:r>
    </w:p>
    <w:p w14:paraId="5462D268" w14:textId="77777777" w:rsidR="0045531E" w:rsidRPr="00D2446F" w:rsidRDefault="0045531E" w:rsidP="00A7290C">
      <w:pPr>
        <w:pStyle w:val="Heading2"/>
      </w:pPr>
      <w:bookmarkStart w:id="36" w:name="_Toc9961306"/>
      <w:r w:rsidRPr="00D2446F">
        <w:t>Highly desirable</w:t>
      </w:r>
      <w:bookmarkEnd w:id="36"/>
    </w:p>
    <w:p w14:paraId="18402799" w14:textId="62F3F60D" w:rsidR="00FC7242" w:rsidRPr="002F5820" w:rsidRDefault="0045531E" w:rsidP="00B510EE">
      <w:pPr>
        <w:spacing w:after="0" w:line="360" w:lineRule="auto"/>
        <w:rPr>
          <w:szCs w:val="26"/>
        </w:rPr>
      </w:pPr>
      <w:r w:rsidRPr="002F5820">
        <w:rPr>
          <w:szCs w:val="26"/>
        </w:rPr>
        <w:t xml:space="preserve">These steps should be the </w:t>
      </w:r>
      <w:r w:rsidR="00647044" w:rsidRPr="002F5820">
        <w:rPr>
          <w:szCs w:val="26"/>
        </w:rPr>
        <w:t>norm</w:t>
      </w:r>
      <w:r w:rsidRPr="002F5820">
        <w:rPr>
          <w:szCs w:val="26"/>
        </w:rPr>
        <w:t>, and should be departed from rarely and only if you have a strong reason to do so.</w:t>
      </w:r>
    </w:p>
    <w:p w14:paraId="781C4889" w14:textId="2CFCECEB" w:rsidR="00591722" w:rsidRPr="002F5820" w:rsidRDefault="00A47C85" w:rsidP="00A47C85">
      <w:pPr>
        <w:pStyle w:val="Heading3"/>
        <w:tabs>
          <w:tab w:val="left" w:pos="284"/>
        </w:tabs>
      </w:pPr>
      <w:bookmarkStart w:id="37" w:name="_Toc534984972"/>
      <w:bookmarkStart w:id="38" w:name="_Toc9961307"/>
      <w:r>
        <w:t>1.</w:t>
      </w:r>
      <w:r>
        <w:tab/>
      </w:r>
      <w:r w:rsidR="00591722" w:rsidRPr="002F5820">
        <w:t>Only make the accessible material available to people with a disability</w:t>
      </w:r>
      <w:bookmarkEnd w:id="37"/>
      <w:bookmarkEnd w:id="38"/>
    </w:p>
    <w:p w14:paraId="56C400D8" w14:textId="206D1427" w:rsidR="00591722" w:rsidRPr="002F5820" w:rsidRDefault="00591722" w:rsidP="00B510EE">
      <w:pPr>
        <w:spacing w:after="0" w:line="360" w:lineRule="auto"/>
        <w:rPr>
          <w:szCs w:val="26"/>
        </w:rPr>
      </w:pPr>
      <w:r w:rsidRPr="002F5820">
        <w:rPr>
          <w:szCs w:val="26"/>
        </w:rPr>
        <w:t>This does not mean you can only provide the converted material to one person</w:t>
      </w:r>
      <w:r w:rsidR="00460937" w:rsidRPr="002F5820">
        <w:rPr>
          <w:szCs w:val="26"/>
        </w:rPr>
        <w:t xml:space="preserve"> with a disability</w:t>
      </w:r>
      <w:r w:rsidRPr="002F5820">
        <w:rPr>
          <w:szCs w:val="26"/>
        </w:rPr>
        <w:t xml:space="preserve"> at a time, or that you must destroy copies once you have supplied them. But you should not </w:t>
      </w:r>
      <w:r w:rsidR="00FC7242" w:rsidRPr="002F5820">
        <w:rPr>
          <w:szCs w:val="26"/>
        </w:rPr>
        <w:t xml:space="preserve">usually </w:t>
      </w:r>
      <w:r w:rsidRPr="002F5820">
        <w:rPr>
          <w:szCs w:val="26"/>
        </w:rPr>
        <w:t xml:space="preserve">make the material available to </w:t>
      </w:r>
      <w:r w:rsidR="00460937" w:rsidRPr="002F5820">
        <w:rPr>
          <w:szCs w:val="26"/>
        </w:rPr>
        <w:t>people</w:t>
      </w:r>
      <w:r w:rsidRPr="002F5820">
        <w:rPr>
          <w:szCs w:val="26"/>
        </w:rPr>
        <w:t xml:space="preserve"> general</w:t>
      </w:r>
      <w:r w:rsidR="00460937" w:rsidRPr="002F5820">
        <w:rPr>
          <w:szCs w:val="26"/>
        </w:rPr>
        <w:t>ly</w:t>
      </w:r>
      <w:r w:rsidRPr="002F5820">
        <w:rPr>
          <w:szCs w:val="26"/>
        </w:rPr>
        <w:t xml:space="preserve"> </w:t>
      </w:r>
      <w:r w:rsidR="00EB0327" w:rsidRPr="002F5820">
        <w:rPr>
          <w:szCs w:val="26"/>
        </w:rPr>
        <w:t>(</w:t>
      </w:r>
      <w:r w:rsidRPr="002F5820">
        <w:rPr>
          <w:szCs w:val="26"/>
        </w:rPr>
        <w:t>e</w:t>
      </w:r>
      <w:r w:rsidR="00EB0327" w:rsidRPr="002F5820">
        <w:rPr>
          <w:szCs w:val="26"/>
        </w:rPr>
        <w:t>.</w:t>
      </w:r>
      <w:r w:rsidRPr="002F5820">
        <w:rPr>
          <w:szCs w:val="26"/>
        </w:rPr>
        <w:t>g</w:t>
      </w:r>
      <w:r w:rsidR="00EB0327" w:rsidRPr="002F5820">
        <w:rPr>
          <w:szCs w:val="26"/>
        </w:rPr>
        <w:t>.</w:t>
      </w:r>
      <w:r w:rsidRPr="002F5820">
        <w:rPr>
          <w:szCs w:val="26"/>
        </w:rPr>
        <w:t xml:space="preserve"> by publishing it on an open website</w:t>
      </w:r>
      <w:r w:rsidR="00EB0327" w:rsidRPr="002F5820">
        <w:rPr>
          <w:szCs w:val="26"/>
        </w:rPr>
        <w:t>)</w:t>
      </w:r>
      <w:r w:rsidRPr="002F5820">
        <w:rPr>
          <w:szCs w:val="26"/>
        </w:rPr>
        <w:t xml:space="preserve">. </w:t>
      </w:r>
      <w:r w:rsidR="00FC7242" w:rsidRPr="002F5820">
        <w:rPr>
          <w:szCs w:val="26"/>
        </w:rPr>
        <w:t>Emailing material directly or p</w:t>
      </w:r>
      <w:r w:rsidRPr="002F5820">
        <w:rPr>
          <w:szCs w:val="26"/>
        </w:rPr>
        <w:t xml:space="preserve">roviding </w:t>
      </w:r>
      <w:r w:rsidR="00FC7242" w:rsidRPr="002F5820">
        <w:rPr>
          <w:szCs w:val="26"/>
        </w:rPr>
        <w:t>it</w:t>
      </w:r>
      <w:r w:rsidRPr="002F5820">
        <w:rPr>
          <w:szCs w:val="26"/>
        </w:rPr>
        <w:t xml:space="preserve"> in a private online space that is only accessible to people who have been determined to have a disability </w:t>
      </w:r>
      <w:r w:rsidR="00460937" w:rsidRPr="002F5820">
        <w:rPr>
          <w:szCs w:val="26"/>
        </w:rPr>
        <w:t xml:space="preserve">or people assisting them </w:t>
      </w:r>
      <w:r w:rsidRPr="002F5820">
        <w:rPr>
          <w:szCs w:val="26"/>
        </w:rPr>
        <w:t>will usually be ok</w:t>
      </w:r>
      <w:r w:rsidR="00EB0327" w:rsidRPr="002F5820">
        <w:rPr>
          <w:szCs w:val="26"/>
        </w:rPr>
        <w:t>ay</w:t>
      </w:r>
      <w:r w:rsidRPr="002F5820">
        <w:rPr>
          <w:szCs w:val="26"/>
        </w:rPr>
        <w:t>.</w:t>
      </w:r>
    </w:p>
    <w:p w14:paraId="448A455D" w14:textId="2DC528BA" w:rsidR="00591722" w:rsidRPr="002F5820" w:rsidRDefault="00A47C85" w:rsidP="00A47C85">
      <w:pPr>
        <w:pStyle w:val="Heading3"/>
        <w:tabs>
          <w:tab w:val="left" w:pos="284"/>
        </w:tabs>
      </w:pPr>
      <w:bookmarkStart w:id="39" w:name="_Toc534984973"/>
      <w:bookmarkStart w:id="40" w:name="_Toc9961308"/>
      <w:r>
        <w:t>2.</w:t>
      </w:r>
      <w:r>
        <w:tab/>
      </w:r>
      <w:r w:rsidR="0045531E" w:rsidRPr="002F5820">
        <w:t xml:space="preserve">If there is a commercially available </w:t>
      </w:r>
      <w:r w:rsidR="00591722" w:rsidRPr="002F5820">
        <w:t>version of the material that suits your need</w:t>
      </w:r>
      <w:r w:rsidR="0045531E" w:rsidRPr="002F5820">
        <w:t>, use this</w:t>
      </w:r>
      <w:r w:rsidR="008202CD" w:rsidRPr="002F5820">
        <w:t xml:space="preserve"> by default</w:t>
      </w:r>
      <w:bookmarkEnd w:id="39"/>
      <w:bookmarkEnd w:id="40"/>
    </w:p>
    <w:p w14:paraId="3B73565F" w14:textId="7AF83582" w:rsidR="00591722" w:rsidRPr="002F5820" w:rsidRDefault="00591722" w:rsidP="00B510EE">
      <w:pPr>
        <w:spacing w:after="0" w:line="360" w:lineRule="auto"/>
        <w:jc w:val="both"/>
        <w:rPr>
          <w:szCs w:val="26"/>
        </w:rPr>
      </w:pPr>
      <w:r w:rsidRPr="002F5820">
        <w:rPr>
          <w:szCs w:val="26"/>
        </w:rPr>
        <w:t xml:space="preserve">This provides important support for creators, and ensures </w:t>
      </w:r>
      <w:r w:rsidR="00EB0327" w:rsidRPr="002F5820">
        <w:rPr>
          <w:szCs w:val="26"/>
        </w:rPr>
        <w:t xml:space="preserve">that </w:t>
      </w:r>
      <w:r w:rsidRPr="002F5820">
        <w:rPr>
          <w:szCs w:val="26"/>
        </w:rPr>
        <w:t>they are compensated for their work. It will also generally be cheaper to purchase the commercially available copy than to make your own accessible copy</w:t>
      </w:r>
      <w:r w:rsidR="00EB0327" w:rsidRPr="002F5820">
        <w:rPr>
          <w:szCs w:val="26"/>
        </w:rPr>
        <w:t>. Further</w:t>
      </w:r>
      <w:r w:rsidR="00460937" w:rsidRPr="002F5820">
        <w:rPr>
          <w:szCs w:val="26"/>
        </w:rPr>
        <w:t xml:space="preserve">, the </w:t>
      </w:r>
      <w:hyperlink w:anchor="_Is_your_use_1" w:history="1">
        <w:r w:rsidR="00460937" w:rsidRPr="002F5820">
          <w:rPr>
            <w:rStyle w:val="Hyperlink"/>
            <w:szCs w:val="26"/>
          </w:rPr>
          <w:t>organisations exception</w:t>
        </w:r>
      </w:hyperlink>
      <w:r w:rsidR="00460937" w:rsidRPr="002F5820">
        <w:rPr>
          <w:szCs w:val="26"/>
        </w:rPr>
        <w:t xml:space="preserve"> </w:t>
      </w:r>
      <w:r w:rsidR="00460937" w:rsidRPr="002F5820">
        <w:rPr>
          <w:szCs w:val="26"/>
        </w:rPr>
        <w:lastRenderedPageBreak/>
        <w:t>cannot be relied on if the material can be obtained in a suitable format within a reasonable time at an ordinary commercial price</w:t>
      </w:r>
      <w:r w:rsidRPr="002F5820">
        <w:rPr>
          <w:szCs w:val="26"/>
        </w:rPr>
        <w:t xml:space="preserve">. However, if the commercially available version does not suit your need, you can convert </w:t>
      </w:r>
      <w:r w:rsidR="00FC7242" w:rsidRPr="002F5820">
        <w:rPr>
          <w:szCs w:val="26"/>
        </w:rPr>
        <w:t>the material</w:t>
      </w:r>
      <w:r w:rsidRPr="002F5820">
        <w:rPr>
          <w:szCs w:val="26"/>
        </w:rPr>
        <w:t xml:space="preserve"> into a form that does.</w:t>
      </w:r>
    </w:p>
    <w:p w14:paraId="29517E2D" w14:textId="13C1E791" w:rsidR="0045531E" w:rsidRPr="002F5820" w:rsidRDefault="00A47C85" w:rsidP="00A47C85">
      <w:pPr>
        <w:pStyle w:val="Heading3"/>
        <w:tabs>
          <w:tab w:val="left" w:pos="284"/>
        </w:tabs>
      </w:pPr>
      <w:bookmarkStart w:id="41" w:name="_Toc534984974"/>
      <w:bookmarkStart w:id="42" w:name="_Toc9961309"/>
      <w:r>
        <w:t>3.</w:t>
      </w:r>
      <w:r>
        <w:tab/>
      </w:r>
      <w:r w:rsidR="0045531E" w:rsidRPr="002F5820">
        <w:t>If the material is already available in an appropriate format from another organisation, use this copy instead of creating your own</w:t>
      </w:r>
      <w:bookmarkEnd w:id="41"/>
      <w:bookmarkEnd w:id="42"/>
    </w:p>
    <w:p w14:paraId="29651CB8" w14:textId="1F29B7C9" w:rsidR="00B47AF1" w:rsidRPr="002F5820" w:rsidRDefault="00A7786C" w:rsidP="00B510EE">
      <w:pPr>
        <w:spacing w:after="0" w:line="360" w:lineRule="auto"/>
        <w:rPr>
          <w:szCs w:val="26"/>
        </w:rPr>
      </w:pPr>
      <w:r w:rsidRPr="002F5820">
        <w:rPr>
          <w:szCs w:val="26"/>
        </w:rPr>
        <w:t>Again, this will usually be cheaper than creating your own accessible copy.</w:t>
      </w:r>
      <w:r w:rsidR="008202CD" w:rsidRPr="002F5820">
        <w:rPr>
          <w:szCs w:val="26"/>
        </w:rPr>
        <w:t xml:space="preserve"> However, </w:t>
      </w:r>
      <w:r w:rsidR="00201E54" w:rsidRPr="002F5820">
        <w:rPr>
          <w:szCs w:val="26"/>
        </w:rPr>
        <w:t>you should</w:t>
      </w:r>
      <w:r w:rsidR="008202CD" w:rsidRPr="002F5820">
        <w:rPr>
          <w:szCs w:val="26"/>
        </w:rPr>
        <w:t xml:space="preserve"> coordinate the access with the originating organisation, </w:t>
      </w:r>
      <w:r w:rsidR="00FC7242" w:rsidRPr="002F5820">
        <w:rPr>
          <w:szCs w:val="26"/>
        </w:rPr>
        <w:t xml:space="preserve">to ensure you are complying with any other restrictions or legal obligations </w:t>
      </w:r>
      <w:r w:rsidR="000F6D62" w:rsidRPr="002F5820">
        <w:rPr>
          <w:szCs w:val="26"/>
        </w:rPr>
        <w:t xml:space="preserve">to which </w:t>
      </w:r>
      <w:r w:rsidR="00FC7242" w:rsidRPr="002F5820">
        <w:rPr>
          <w:szCs w:val="26"/>
        </w:rPr>
        <w:t>the</w:t>
      </w:r>
      <w:r w:rsidR="00511730" w:rsidRPr="002F5820">
        <w:rPr>
          <w:szCs w:val="26"/>
        </w:rPr>
        <w:t xml:space="preserve"> organisation</w:t>
      </w:r>
      <w:r w:rsidR="00FC7242" w:rsidRPr="002F5820">
        <w:rPr>
          <w:szCs w:val="26"/>
        </w:rPr>
        <w:t xml:space="preserve"> may be subject</w:t>
      </w:r>
      <w:r w:rsidR="000F6D62" w:rsidRPr="002F5820">
        <w:rPr>
          <w:szCs w:val="26"/>
        </w:rPr>
        <w:t>.</w:t>
      </w:r>
    </w:p>
    <w:p w14:paraId="1B2C11CE" w14:textId="729F1523" w:rsidR="00B47AF1" w:rsidRPr="002F5820" w:rsidRDefault="00A47C85" w:rsidP="00A47C85">
      <w:pPr>
        <w:pStyle w:val="Heading3"/>
        <w:tabs>
          <w:tab w:val="left" w:pos="284"/>
        </w:tabs>
      </w:pPr>
      <w:bookmarkStart w:id="43" w:name="_Toc534984975"/>
      <w:bookmarkStart w:id="44" w:name="_Toc9961310"/>
      <w:r>
        <w:t>4.</w:t>
      </w:r>
      <w:r>
        <w:tab/>
      </w:r>
      <w:r w:rsidR="00B47AF1" w:rsidRPr="002F5820">
        <w:t xml:space="preserve">When providing </w:t>
      </w:r>
      <w:r w:rsidR="00EB0327" w:rsidRPr="002F5820">
        <w:t xml:space="preserve">the material </w:t>
      </w:r>
      <w:r w:rsidR="00B47AF1" w:rsidRPr="002F5820">
        <w:t>to a client, include a standard copyright notice</w:t>
      </w:r>
      <w:bookmarkEnd w:id="43"/>
      <w:bookmarkEnd w:id="44"/>
    </w:p>
    <w:p w14:paraId="04B3DE90" w14:textId="77777777" w:rsidR="00B47AF1" w:rsidRPr="002F5820" w:rsidRDefault="00B47AF1" w:rsidP="00B510EE">
      <w:pPr>
        <w:spacing w:after="0" w:line="360" w:lineRule="auto"/>
        <w:rPr>
          <w:szCs w:val="26"/>
        </w:rPr>
      </w:pPr>
      <w:r w:rsidRPr="002F5820">
        <w:rPr>
          <w:szCs w:val="26"/>
        </w:rPr>
        <w:t>For example:</w:t>
      </w:r>
    </w:p>
    <w:p w14:paraId="036DDBCF" w14:textId="2DCA9696" w:rsidR="00B47AF1" w:rsidRPr="002F5820" w:rsidRDefault="00B47AF1" w:rsidP="00B510EE">
      <w:pPr>
        <w:spacing w:after="0" w:line="360" w:lineRule="auto"/>
        <w:ind w:left="720"/>
        <w:rPr>
          <w:szCs w:val="26"/>
        </w:rPr>
      </w:pPr>
      <w:r w:rsidRPr="002F5820">
        <w:rPr>
          <w:szCs w:val="26"/>
        </w:rPr>
        <w:t>This material has been provided for access by persons with a disability, in accordance with s</w:t>
      </w:r>
      <w:r w:rsidR="009E2AE2" w:rsidRPr="002F5820">
        <w:rPr>
          <w:szCs w:val="26"/>
        </w:rPr>
        <w:t>.</w:t>
      </w:r>
      <w:r w:rsidR="00EB0327" w:rsidRPr="002F5820">
        <w:rPr>
          <w:szCs w:val="26"/>
        </w:rPr>
        <w:t> </w:t>
      </w:r>
      <w:r w:rsidRPr="002F5820">
        <w:rPr>
          <w:szCs w:val="26"/>
        </w:rPr>
        <w:t>113E</w:t>
      </w:r>
      <w:r w:rsidR="005C5464" w:rsidRPr="002F5820">
        <w:rPr>
          <w:szCs w:val="26"/>
        </w:rPr>
        <w:t xml:space="preserve"> </w:t>
      </w:r>
      <w:r w:rsidRPr="002F5820">
        <w:rPr>
          <w:szCs w:val="26"/>
        </w:rPr>
        <w:t>/</w:t>
      </w:r>
      <w:r w:rsidR="005C5464" w:rsidRPr="002F5820">
        <w:rPr>
          <w:szCs w:val="26"/>
        </w:rPr>
        <w:t xml:space="preserve"> </w:t>
      </w:r>
      <w:r w:rsidRPr="002F5820">
        <w:rPr>
          <w:szCs w:val="26"/>
        </w:rPr>
        <w:t>s</w:t>
      </w:r>
      <w:r w:rsidR="009E2AE2" w:rsidRPr="002F5820">
        <w:rPr>
          <w:szCs w:val="26"/>
        </w:rPr>
        <w:t>.</w:t>
      </w:r>
      <w:r w:rsidR="00EB0327" w:rsidRPr="002F5820">
        <w:rPr>
          <w:szCs w:val="26"/>
        </w:rPr>
        <w:t> </w:t>
      </w:r>
      <w:r w:rsidRPr="002F5820">
        <w:rPr>
          <w:szCs w:val="26"/>
        </w:rPr>
        <w:t xml:space="preserve">113F of the </w:t>
      </w:r>
      <w:r w:rsidRPr="002F5820">
        <w:rPr>
          <w:i/>
          <w:szCs w:val="26"/>
        </w:rPr>
        <w:t>Copyright Act 1968</w:t>
      </w:r>
      <w:r w:rsidRPr="002F5820">
        <w:rPr>
          <w:szCs w:val="26"/>
        </w:rPr>
        <w:t xml:space="preserve"> (</w:t>
      </w:r>
      <w:proofErr w:type="spellStart"/>
      <w:r w:rsidRPr="002F5820">
        <w:rPr>
          <w:szCs w:val="26"/>
        </w:rPr>
        <w:t>Cth</w:t>
      </w:r>
      <w:proofErr w:type="spellEnd"/>
      <w:r w:rsidRPr="002F5820">
        <w:rPr>
          <w:szCs w:val="26"/>
        </w:rPr>
        <w:t>). The material should only be further copied, communicated or otherwise used in accordance with Australian copyright law.</w:t>
      </w:r>
    </w:p>
    <w:p w14:paraId="48733622" w14:textId="7C688A68" w:rsidR="00FC7242" w:rsidRPr="002F5820" w:rsidRDefault="00A47C85" w:rsidP="00A47C85">
      <w:pPr>
        <w:pStyle w:val="Heading3"/>
        <w:tabs>
          <w:tab w:val="left" w:pos="284"/>
        </w:tabs>
      </w:pPr>
      <w:bookmarkStart w:id="45" w:name="_Toc534984976"/>
      <w:bookmarkStart w:id="46" w:name="_Toc9961311"/>
      <w:r>
        <w:t>5.</w:t>
      </w:r>
      <w:r>
        <w:tab/>
      </w:r>
      <w:r w:rsidR="00A66AFB" w:rsidRPr="002F5820">
        <w:t>Take care in handling master files</w:t>
      </w:r>
      <w:bookmarkEnd w:id="45"/>
      <w:bookmarkEnd w:id="46"/>
    </w:p>
    <w:p w14:paraId="783F4D82" w14:textId="3E101804" w:rsidR="00A66AFB" w:rsidRPr="002F5820" w:rsidRDefault="00A66AFB" w:rsidP="00B510EE">
      <w:pPr>
        <w:spacing w:after="0" w:line="360" w:lineRule="auto"/>
        <w:rPr>
          <w:szCs w:val="26"/>
        </w:rPr>
      </w:pPr>
      <w:r w:rsidRPr="002F5820">
        <w:rPr>
          <w:szCs w:val="26"/>
        </w:rPr>
        <w:t>If you do receive a master file from a publisher, you should handle it carefully and not forward it to others without the publisher</w:t>
      </w:r>
      <w:r w:rsidR="00E60670" w:rsidRPr="002F5820">
        <w:rPr>
          <w:szCs w:val="26"/>
        </w:rPr>
        <w:t>’</w:t>
      </w:r>
      <w:r w:rsidRPr="002F5820">
        <w:rPr>
          <w:szCs w:val="26"/>
        </w:rPr>
        <w:t xml:space="preserve">s permission. Master files are </w:t>
      </w:r>
      <w:r w:rsidR="00E60670" w:rsidRPr="002F5820">
        <w:rPr>
          <w:szCs w:val="26"/>
        </w:rPr>
        <w:t>‘</w:t>
      </w:r>
      <w:r w:rsidRPr="002F5820">
        <w:rPr>
          <w:szCs w:val="26"/>
        </w:rPr>
        <w:t>clean</w:t>
      </w:r>
      <w:r w:rsidR="00E60670" w:rsidRPr="002F5820">
        <w:rPr>
          <w:szCs w:val="26"/>
        </w:rPr>
        <w:t>’</w:t>
      </w:r>
      <w:r w:rsidRPr="002F5820">
        <w:rPr>
          <w:szCs w:val="26"/>
        </w:rPr>
        <w:t xml:space="preserve"> copies of </w:t>
      </w:r>
      <w:r w:rsidR="003719B4" w:rsidRPr="002F5820">
        <w:rPr>
          <w:szCs w:val="26"/>
        </w:rPr>
        <w:t>material</w:t>
      </w:r>
      <w:r w:rsidRPr="002F5820">
        <w:rPr>
          <w:szCs w:val="26"/>
        </w:rPr>
        <w:t xml:space="preserve"> without any watermark</w:t>
      </w:r>
      <w:r w:rsidR="005C5464" w:rsidRPr="002F5820">
        <w:rPr>
          <w:szCs w:val="26"/>
        </w:rPr>
        <w:t>.</w:t>
      </w:r>
      <w:r w:rsidRPr="002F5820">
        <w:rPr>
          <w:szCs w:val="26"/>
        </w:rPr>
        <w:t xml:space="preserve"> </w:t>
      </w:r>
      <w:r w:rsidR="005C5464" w:rsidRPr="002F5820">
        <w:rPr>
          <w:szCs w:val="26"/>
        </w:rPr>
        <w:t>They</w:t>
      </w:r>
      <w:r w:rsidRPr="002F5820">
        <w:rPr>
          <w:szCs w:val="26"/>
        </w:rPr>
        <w:t xml:space="preserve"> can be easily converted into many different formats, and hence it is particularly important that they not be shared broadly.</w:t>
      </w:r>
    </w:p>
    <w:p w14:paraId="5E69F08F" w14:textId="6CA793BA" w:rsidR="0045531E" w:rsidRPr="00D2446F" w:rsidRDefault="00647044" w:rsidP="00A7290C">
      <w:pPr>
        <w:pStyle w:val="Heading2"/>
      </w:pPr>
      <w:bookmarkStart w:id="47" w:name="_Toc9961312"/>
      <w:r w:rsidRPr="00D2446F">
        <w:t>Optional</w:t>
      </w:r>
      <w:bookmarkEnd w:id="47"/>
    </w:p>
    <w:p w14:paraId="213E929D" w14:textId="010D6EAF" w:rsidR="00C760AF" w:rsidRPr="002F5820" w:rsidRDefault="00C760AF" w:rsidP="00B510EE">
      <w:pPr>
        <w:spacing w:after="0" w:line="360" w:lineRule="auto"/>
        <w:rPr>
          <w:rFonts w:cstheme="minorHAnsi"/>
          <w:b/>
          <w:szCs w:val="26"/>
        </w:rPr>
      </w:pPr>
      <w:r w:rsidRPr="002F5820">
        <w:rPr>
          <w:rFonts w:cstheme="minorHAnsi"/>
          <w:szCs w:val="26"/>
        </w:rPr>
        <w:t xml:space="preserve">These steps </w:t>
      </w:r>
      <w:r w:rsidR="00C70385" w:rsidRPr="002F5820">
        <w:rPr>
          <w:rFonts w:cstheme="minorHAnsi"/>
          <w:szCs w:val="26"/>
        </w:rPr>
        <w:t>will</w:t>
      </w:r>
      <w:r w:rsidRPr="002F5820">
        <w:rPr>
          <w:rFonts w:cstheme="minorHAnsi"/>
          <w:szCs w:val="26"/>
        </w:rPr>
        <w:t xml:space="preserve"> only</w:t>
      </w:r>
      <w:r w:rsidR="00647044" w:rsidRPr="002F5820">
        <w:rPr>
          <w:rFonts w:cstheme="minorHAnsi"/>
          <w:szCs w:val="26"/>
        </w:rPr>
        <w:t xml:space="preserve"> be</w:t>
      </w:r>
      <w:r w:rsidRPr="002F5820">
        <w:rPr>
          <w:rFonts w:cstheme="minorHAnsi"/>
          <w:szCs w:val="26"/>
        </w:rPr>
        <w:t xml:space="preserve"> appropriate in </w:t>
      </w:r>
      <w:r w:rsidR="00C70385" w:rsidRPr="002F5820">
        <w:rPr>
          <w:rFonts w:cstheme="minorHAnsi"/>
          <w:szCs w:val="26"/>
        </w:rPr>
        <w:t>some cases</w:t>
      </w:r>
      <w:r w:rsidRPr="002F5820">
        <w:rPr>
          <w:rFonts w:cstheme="minorHAnsi"/>
          <w:szCs w:val="26"/>
        </w:rPr>
        <w:t xml:space="preserve">, but </w:t>
      </w:r>
      <w:r w:rsidR="005C5464" w:rsidRPr="002F5820">
        <w:rPr>
          <w:rFonts w:cstheme="minorHAnsi"/>
          <w:szCs w:val="26"/>
        </w:rPr>
        <w:t xml:space="preserve">it </w:t>
      </w:r>
      <w:r w:rsidRPr="002F5820">
        <w:rPr>
          <w:rFonts w:cstheme="minorHAnsi"/>
          <w:szCs w:val="26"/>
        </w:rPr>
        <w:t xml:space="preserve">can be </w:t>
      </w:r>
      <w:r w:rsidR="00141D8B" w:rsidRPr="002F5820">
        <w:rPr>
          <w:rFonts w:cstheme="minorHAnsi"/>
          <w:szCs w:val="26"/>
        </w:rPr>
        <w:t>good to consider</w:t>
      </w:r>
      <w:r w:rsidR="00647044" w:rsidRPr="002F5820">
        <w:rPr>
          <w:rFonts w:cstheme="minorHAnsi"/>
          <w:szCs w:val="26"/>
        </w:rPr>
        <w:t xml:space="preserve"> </w:t>
      </w:r>
      <w:r w:rsidR="00141D8B" w:rsidRPr="002F5820">
        <w:rPr>
          <w:rFonts w:cstheme="minorHAnsi"/>
          <w:szCs w:val="26"/>
        </w:rPr>
        <w:t xml:space="preserve">including </w:t>
      </w:r>
      <w:r w:rsidR="005C5464" w:rsidRPr="002F5820">
        <w:rPr>
          <w:rFonts w:cstheme="minorHAnsi"/>
          <w:szCs w:val="26"/>
        </w:rPr>
        <w:t xml:space="preserve">them </w:t>
      </w:r>
      <w:r w:rsidR="00647044" w:rsidRPr="002F5820">
        <w:rPr>
          <w:rFonts w:cstheme="minorHAnsi"/>
          <w:szCs w:val="26"/>
        </w:rPr>
        <w:t xml:space="preserve">as </w:t>
      </w:r>
      <w:r w:rsidRPr="002F5820">
        <w:rPr>
          <w:rFonts w:cstheme="minorHAnsi"/>
          <w:szCs w:val="26"/>
        </w:rPr>
        <w:t>best practice</w:t>
      </w:r>
      <w:r w:rsidR="005C5464" w:rsidRPr="002F5820">
        <w:rPr>
          <w:rFonts w:cstheme="minorHAnsi"/>
          <w:szCs w:val="26"/>
        </w:rPr>
        <w:t>.</w:t>
      </w:r>
    </w:p>
    <w:p w14:paraId="788B63C1" w14:textId="4BACE458" w:rsidR="00C760AF" w:rsidRPr="002F5820" w:rsidRDefault="00A47C85" w:rsidP="00A47C85">
      <w:pPr>
        <w:pStyle w:val="Heading3"/>
        <w:tabs>
          <w:tab w:val="left" w:pos="284"/>
        </w:tabs>
      </w:pPr>
      <w:bookmarkStart w:id="48" w:name="_Toc534984978"/>
      <w:bookmarkStart w:id="49" w:name="_Toc9961313"/>
      <w:r>
        <w:lastRenderedPageBreak/>
        <w:t>1.</w:t>
      </w:r>
      <w:r>
        <w:tab/>
      </w:r>
      <w:r w:rsidR="00C760AF" w:rsidRPr="002F5820">
        <w:t xml:space="preserve">Recheck commercial availability </w:t>
      </w:r>
      <w:r w:rsidR="0011739A" w:rsidRPr="002F5820">
        <w:t>on regular occasions</w:t>
      </w:r>
      <w:bookmarkEnd w:id="48"/>
      <w:bookmarkEnd w:id="49"/>
    </w:p>
    <w:p w14:paraId="5443624E" w14:textId="66062C42" w:rsidR="0011739A" w:rsidRPr="002F5820" w:rsidRDefault="0011739A" w:rsidP="00B510EE">
      <w:pPr>
        <w:spacing w:after="0" w:line="360" w:lineRule="auto"/>
        <w:rPr>
          <w:rFonts w:cstheme="minorHAnsi"/>
          <w:szCs w:val="26"/>
        </w:rPr>
      </w:pPr>
      <w:r w:rsidRPr="002F5820">
        <w:rPr>
          <w:rFonts w:cstheme="minorHAnsi"/>
          <w:szCs w:val="26"/>
        </w:rPr>
        <w:t xml:space="preserve">Under the new provisions you </w:t>
      </w:r>
      <w:r w:rsidR="00A578CE" w:rsidRPr="002F5820">
        <w:rPr>
          <w:rFonts w:cstheme="minorHAnsi"/>
          <w:szCs w:val="26"/>
        </w:rPr>
        <w:t>do not</w:t>
      </w:r>
      <w:r w:rsidRPr="002F5820">
        <w:rPr>
          <w:rFonts w:cstheme="minorHAnsi"/>
          <w:szCs w:val="26"/>
        </w:rPr>
        <w:t xml:space="preserve"> have to destroy copies after they are created, and are free to form a library of accessible materials for provision to future clients/students. However, if you are re</w:t>
      </w:r>
      <w:r w:rsidR="000F0322" w:rsidRPr="002F5820">
        <w:rPr>
          <w:rFonts w:cstheme="minorHAnsi"/>
          <w:szCs w:val="26"/>
        </w:rPr>
        <w:t>-</w:t>
      </w:r>
      <w:r w:rsidRPr="002F5820">
        <w:rPr>
          <w:rFonts w:cstheme="minorHAnsi"/>
          <w:szCs w:val="26"/>
        </w:rPr>
        <w:t>using the same material more than once</w:t>
      </w:r>
      <w:r w:rsidR="000F0322" w:rsidRPr="002F5820">
        <w:rPr>
          <w:rFonts w:cstheme="minorHAnsi"/>
          <w:szCs w:val="26"/>
        </w:rPr>
        <w:t>,</w:t>
      </w:r>
      <w:r w:rsidRPr="002F5820">
        <w:rPr>
          <w:rFonts w:cstheme="minorHAnsi"/>
          <w:szCs w:val="26"/>
        </w:rPr>
        <w:t xml:space="preserve"> you should ensure that you reaffirm </w:t>
      </w:r>
      <w:r w:rsidR="000F0322" w:rsidRPr="002F5820">
        <w:rPr>
          <w:rFonts w:cstheme="minorHAnsi"/>
          <w:szCs w:val="26"/>
        </w:rPr>
        <w:t xml:space="preserve">its </w:t>
      </w:r>
      <w:r w:rsidRPr="002F5820">
        <w:rPr>
          <w:rFonts w:cstheme="minorHAnsi"/>
          <w:szCs w:val="26"/>
        </w:rPr>
        <w:t xml:space="preserve">commercial </w:t>
      </w:r>
      <w:r w:rsidR="00805842" w:rsidRPr="002F5820">
        <w:rPr>
          <w:rFonts w:cstheme="minorHAnsi"/>
          <w:szCs w:val="26"/>
        </w:rPr>
        <w:t>non-</w:t>
      </w:r>
      <w:r w:rsidRPr="002F5820">
        <w:rPr>
          <w:rFonts w:cstheme="minorHAnsi"/>
          <w:szCs w:val="26"/>
        </w:rPr>
        <w:t>availability regularly. For example, if you are providing an accessible version of prescribed reading to students undertaking a particular course, you may want to check the commercial availability of the material each time the course is offered. If the material is only re</w:t>
      </w:r>
      <w:r w:rsidR="000F0322" w:rsidRPr="002F5820">
        <w:rPr>
          <w:rFonts w:cstheme="minorHAnsi"/>
          <w:szCs w:val="26"/>
        </w:rPr>
        <w:t>-</w:t>
      </w:r>
      <w:r w:rsidRPr="002F5820">
        <w:rPr>
          <w:rFonts w:cstheme="minorHAnsi"/>
          <w:szCs w:val="26"/>
        </w:rPr>
        <w:t>used occasionally (e</w:t>
      </w:r>
      <w:r w:rsidR="000F0322" w:rsidRPr="002F5820">
        <w:rPr>
          <w:rFonts w:cstheme="minorHAnsi"/>
          <w:szCs w:val="26"/>
        </w:rPr>
        <w:t>.</w:t>
      </w:r>
      <w:r w:rsidRPr="002F5820">
        <w:rPr>
          <w:rFonts w:cstheme="minorHAnsi"/>
          <w:szCs w:val="26"/>
        </w:rPr>
        <w:t>g</w:t>
      </w:r>
      <w:r w:rsidR="000F0322" w:rsidRPr="002F5820">
        <w:rPr>
          <w:rFonts w:cstheme="minorHAnsi"/>
          <w:szCs w:val="26"/>
        </w:rPr>
        <w:t>.</w:t>
      </w:r>
      <w:r w:rsidRPr="002F5820">
        <w:rPr>
          <w:rFonts w:cstheme="minorHAnsi"/>
          <w:szCs w:val="26"/>
        </w:rPr>
        <w:t xml:space="preserve"> once every year or so)</w:t>
      </w:r>
      <w:r w:rsidR="000F0322" w:rsidRPr="002F5820">
        <w:rPr>
          <w:rFonts w:cstheme="minorHAnsi"/>
          <w:szCs w:val="26"/>
        </w:rPr>
        <w:t>,</w:t>
      </w:r>
      <w:r w:rsidRPr="002F5820">
        <w:rPr>
          <w:rFonts w:cstheme="minorHAnsi"/>
          <w:szCs w:val="26"/>
        </w:rPr>
        <w:t xml:space="preserve"> it is probably worth checking each time you re</w:t>
      </w:r>
      <w:r w:rsidR="000F0322" w:rsidRPr="002F5820">
        <w:rPr>
          <w:rFonts w:cstheme="minorHAnsi"/>
          <w:szCs w:val="26"/>
        </w:rPr>
        <w:t>-</w:t>
      </w:r>
      <w:r w:rsidRPr="002F5820">
        <w:rPr>
          <w:rFonts w:cstheme="minorHAnsi"/>
          <w:szCs w:val="26"/>
        </w:rPr>
        <w:t>use it.</w:t>
      </w:r>
    </w:p>
    <w:p w14:paraId="636C3E53" w14:textId="61924C6D" w:rsidR="004D414F" w:rsidRPr="002F5820" w:rsidRDefault="00A47C85" w:rsidP="00A47C85">
      <w:pPr>
        <w:pStyle w:val="Heading3"/>
        <w:tabs>
          <w:tab w:val="left" w:pos="284"/>
        </w:tabs>
      </w:pPr>
      <w:bookmarkStart w:id="50" w:name="_Toc534984979"/>
      <w:bookmarkStart w:id="51" w:name="_Toc9960877"/>
      <w:bookmarkStart w:id="52" w:name="_Toc9961314"/>
      <w:r>
        <w:t>2.</w:t>
      </w:r>
      <w:r>
        <w:tab/>
      </w:r>
      <w:r w:rsidR="00FD2B16" w:rsidRPr="002F5820">
        <w:t>Notify the publisher/</w:t>
      </w:r>
      <w:r w:rsidR="00997356" w:rsidRPr="002F5820">
        <w:t>author</w:t>
      </w:r>
      <w:r w:rsidR="00FD2B16" w:rsidRPr="002F5820">
        <w:t xml:space="preserve"> that you plan to make use of the material under the exception</w:t>
      </w:r>
      <w:r w:rsidR="00997356" w:rsidRPr="002F5820">
        <w:t xml:space="preserve"> and/or plan</w:t>
      </w:r>
      <w:r w:rsidR="00FD2B16" w:rsidRPr="002F5820">
        <w:t xml:space="preserve"> </w:t>
      </w:r>
      <w:r w:rsidR="00C70385" w:rsidRPr="002F5820">
        <w:t xml:space="preserve">to </w:t>
      </w:r>
      <w:r w:rsidR="00FD2B16" w:rsidRPr="002F5820">
        <w:t>provide access to new clients</w:t>
      </w:r>
      <w:bookmarkEnd w:id="50"/>
      <w:bookmarkEnd w:id="51"/>
      <w:bookmarkEnd w:id="52"/>
    </w:p>
    <w:p w14:paraId="216E6FE3" w14:textId="335F8199" w:rsidR="00371DC2" w:rsidRPr="002F5820" w:rsidRDefault="0075665E" w:rsidP="00B510EE">
      <w:pPr>
        <w:spacing w:after="0" w:line="360" w:lineRule="auto"/>
        <w:rPr>
          <w:rFonts w:cstheme="minorHAnsi"/>
          <w:szCs w:val="26"/>
        </w:rPr>
      </w:pPr>
      <w:r w:rsidRPr="002F5820">
        <w:rPr>
          <w:rFonts w:cstheme="minorHAnsi"/>
          <w:szCs w:val="26"/>
        </w:rPr>
        <w:t>There is no</w:t>
      </w:r>
      <w:r w:rsidR="0011739A" w:rsidRPr="002F5820">
        <w:rPr>
          <w:rFonts w:cstheme="minorHAnsi"/>
          <w:szCs w:val="26"/>
        </w:rPr>
        <w:t xml:space="preserve"> legal requirement under the </w:t>
      </w:r>
      <w:r w:rsidR="00371DC2" w:rsidRPr="002F5820">
        <w:rPr>
          <w:rFonts w:cstheme="minorHAnsi"/>
          <w:szCs w:val="26"/>
        </w:rPr>
        <w:t>Copyright Act</w:t>
      </w:r>
      <w:r w:rsidR="0011739A" w:rsidRPr="002F5820">
        <w:rPr>
          <w:rFonts w:cstheme="minorHAnsi"/>
          <w:szCs w:val="26"/>
        </w:rPr>
        <w:t xml:space="preserve"> to inform or contact the publisher or author when you are making an accessible copy. However, many publishers and/or authors appreciate knowing about re</w:t>
      </w:r>
      <w:r w:rsidR="000F0322" w:rsidRPr="002F5820">
        <w:rPr>
          <w:rFonts w:cstheme="minorHAnsi"/>
          <w:szCs w:val="26"/>
        </w:rPr>
        <w:t>-</w:t>
      </w:r>
      <w:r w:rsidR="0011739A" w:rsidRPr="002F5820">
        <w:rPr>
          <w:rFonts w:cstheme="minorHAnsi"/>
          <w:szCs w:val="26"/>
        </w:rPr>
        <w:t>use of their material, for statistical and informational purposes. It can also be of benefit to you as a user – checking with the publisher is a good thing to do as part of a commercial availability search</w:t>
      </w:r>
      <w:r w:rsidR="00371DC2" w:rsidRPr="002F5820">
        <w:rPr>
          <w:rFonts w:cstheme="minorHAnsi"/>
          <w:szCs w:val="26"/>
        </w:rPr>
        <w:t xml:space="preserve">, and will make your use more likely to be </w:t>
      </w:r>
      <w:r w:rsidR="00E60670" w:rsidRPr="002F5820">
        <w:rPr>
          <w:rFonts w:cstheme="minorHAnsi"/>
          <w:szCs w:val="26"/>
        </w:rPr>
        <w:t>‘</w:t>
      </w:r>
      <w:r w:rsidR="00371DC2" w:rsidRPr="002F5820">
        <w:rPr>
          <w:rFonts w:cstheme="minorHAnsi"/>
          <w:szCs w:val="26"/>
        </w:rPr>
        <w:t>fair</w:t>
      </w:r>
      <w:r w:rsidR="00E60670" w:rsidRPr="002F5820">
        <w:rPr>
          <w:rFonts w:cstheme="minorHAnsi"/>
          <w:szCs w:val="26"/>
        </w:rPr>
        <w:t>’</w:t>
      </w:r>
      <w:r w:rsidR="00371DC2" w:rsidRPr="002F5820">
        <w:rPr>
          <w:rFonts w:cstheme="minorHAnsi"/>
          <w:szCs w:val="26"/>
        </w:rPr>
        <w:t xml:space="preserve">. </w:t>
      </w:r>
      <w:r w:rsidR="00C70385" w:rsidRPr="002F5820">
        <w:rPr>
          <w:rFonts w:cstheme="minorHAnsi"/>
          <w:szCs w:val="26"/>
        </w:rPr>
        <w:t>Asking</w:t>
      </w:r>
      <w:r w:rsidRPr="002F5820">
        <w:rPr>
          <w:rFonts w:cstheme="minorHAnsi"/>
          <w:szCs w:val="26"/>
        </w:rPr>
        <w:t xml:space="preserve"> </w:t>
      </w:r>
      <w:r w:rsidR="00371DC2" w:rsidRPr="002F5820">
        <w:rPr>
          <w:rFonts w:cstheme="minorHAnsi"/>
          <w:szCs w:val="26"/>
        </w:rPr>
        <w:t xml:space="preserve">can often </w:t>
      </w:r>
      <w:r w:rsidR="00C70385" w:rsidRPr="002F5820">
        <w:rPr>
          <w:rFonts w:cstheme="minorHAnsi"/>
          <w:szCs w:val="26"/>
        </w:rPr>
        <w:t>result in</w:t>
      </w:r>
      <w:r w:rsidR="00371DC2" w:rsidRPr="002F5820">
        <w:rPr>
          <w:rFonts w:cstheme="minorHAnsi"/>
          <w:szCs w:val="26"/>
        </w:rPr>
        <w:t xml:space="preserve"> quicker and cheaper access to the material you need, either in the form you need it or in a more easily convertible form. </w:t>
      </w:r>
      <w:r w:rsidR="00C70385" w:rsidRPr="002F5820">
        <w:rPr>
          <w:rFonts w:cstheme="minorHAnsi"/>
          <w:szCs w:val="26"/>
        </w:rPr>
        <w:t>I</w:t>
      </w:r>
      <w:r w:rsidRPr="002F5820">
        <w:rPr>
          <w:rFonts w:cstheme="minorHAnsi"/>
          <w:szCs w:val="26"/>
        </w:rPr>
        <w:t xml:space="preserve">t </w:t>
      </w:r>
      <w:r w:rsidR="00C70385" w:rsidRPr="002F5820">
        <w:rPr>
          <w:rFonts w:cstheme="minorHAnsi"/>
          <w:szCs w:val="26"/>
        </w:rPr>
        <w:t xml:space="preserve">also </w:t>
      </w:r>
      <w:r w:rsidRPr="002F5820">
        <w:rPr>
          <w:rFonts w:cstheme="minorHAnsi"/>
          <w:szCs w:val="26"/>
        </w:rPr>
        <w:t>increases the visibility of the accessibility market, and might encourage the publisher to make their materials commercially available in more accessible forms.</w:t>
      </w:r>
    </w:p>
    <w:p w14:paraId="53903A95" w14:textId="3C71A056" w:rsidR="0011739A" w:rsidRPr="002F5820" w:rsidRDefault="00371DC2" w:rsidP="00A23D61">
      <w:pPr>
        <w:spacing w:after="0" w:line="360" w:lineRule="auto"/>
        <w:ind w:firstLine="567"/>
        <w:rPr>
          <w:rFonts w:cstheme="minorHAnsi"/>
          <w:szCs w:val="26"/>
        </w:rPr>
      </w:pPr>
      <w:r w:rsidRPr="002F5820">
        <w:rPr>
          <w:rFonts w:cstheme="minorHAnsi"/>
          <w:szCs w:val="26"/>
        </w:rPr>
        <w:t xml:space="preserve">You should, of course, use your discretion on this step. If you are providing the material frequently to more than one user, informing the publisher </w:t>
      </w:r>
      <w:r w:rsidR="00477F97" w:rsidRPr="002F5820">
        <w:rPr>
          <w:rFonts w:cstheme="minorHAnsi"/>
          <w:szCs w:val="26"/>
        </w:rPr>
        <w:t xml:space="preserve">every time </w:t>
      </w:r>
      <w:r w:rsidR="00511730" w:rsidRPr="002F5820">
        <w:rPr>
          <w:rFonts w:cstheme="minorHAnsi"/>
          <w:szCs w:val="26"/>
        </w:rPr>
        <w:t xml:space="preserve">may </w:t>
      </w:r>
      <w:r w:rsidRPr="002F5820">
        <w:rPr>
          <w:rFonts w:cstheme="minorHAnsi"/>
          <w:szCs w:val="26"/>
        </w:rPr>
        <w:t xml:space="preserve">become burdensome </w:t>
      </w:r>
      <w:r w:rsidR="00511730" w:rsidRPr="002F5820">
        <w:rPr>
          <w:rFonts w:cstheme="minorHAnsi"/>
          <w:szCs w:val="26"/>
        </w:rPr>
        <w:t xml:space="preserve">to </w:t>
      </w:r>
      <w:r w:rsidRPr="002F5820">
        <w:rPr>
          <w:rFonts w:cstheme="minorHAnsi"/>
          <w:szCs w:val="26"/>
        </w:rPr>
        <w:t>both you and the publisher.</w:t>
      </w:r>
    </w:p>
    <w:p w14:paraId="167ED156" w14:textId="502D2AF2" w:rsidR="00C760AF" w:rsidRPr="002F5820" w:rsidRDefault="00A47C85" w:rsidP="00A47C85">
      <w:pPr>
        <w:pStyle w:val="Heading3"/>
        <w:tabs>
          <w:tab w:val="left" w:pos="284"/>
        </w:tabs>
      </w:pPr>
      <w:bookmarkStart w:id="53" w:name="_Toc534984980"/>
      <w:bookmarkStart w:id="54" w:name="_Toc9961315"/>
      <w:r>
        <w:lastRenderedPageBreak/>
        <w:t>3.</w:t>
      </w:r>
      <w:r>
        <w:tab/>
      </w:r>
      <w:r w:rsidR="00C760AF" w:rsidRPr="002F5820">
        <w:t xml:space="preserve">Ensure that your </w:t>
      </w:r>
      <w:r w:rsidR="00C40A98" w:rsidRPr="002F5820">
        <w:t>organisation</w:t>
      </w:r>
      <w:r w:rsidR="00C760AF" w:rsidRPr="002F5820">
        <w:t xml:space="preserve"> h</w:t>
      </w:r>
      <w:r w:rsidR="009A0843" w:rsidRPr="002F5820">
        <w:t>as purchased or has</w:t>
      </w:r>
      <w:r w:rsidR="00371DC2" w:rsidRPr="002F5820">
        <w:t xml:space="preserve"> legal</w:t>
      </w:r>
      <w:r w:rsidR="009A0843" w:rsidRPr="002F5820">
        <w:t xml:space="preserve"> access to the source material</w:t>
      </w:r>
      <w:bookmarkEnd w:id="53"/>
      <w:bookmarkEnd w:id="54"/>
    </w:p>
    <w:p w14:paraId="4B58F404" w14:textId="48859562" w:rsidR="00914322" w:rsidRPr="002F5820" w:rsidRDefault="00371DC2" w:rsidP="00B510EE">
      <w:pPr>
        <w:spacing w:after="0" w:line="360" w:lineRule="auto"/>
        <w:rPr>
          <w:rFonts w:cstheme="minorHAnsi"/>
          <w:szCs w:val="26"/>
        </w:rPr>
      </w:pPr>
      <w:r w:rsidRPr="002F5820">
        <w:rPr>
          <w:rFonts w:cstheme="minorHAnsi"/>
          <w:szCs w:val="26"/>
        </w:rPr>
        <w:t xml:space="preserve">Again, this is not a strict requirement of the legislation, and may not be appropriate in some circumstances </w:t>
      </w:r>
      <w:r w:rsidR="00511730" w:rsidRPr="002F5820">
        <w:rPr>
          <w:rFonts w:cstheme="minorHAnsi"/>
          <w:szCs w:val="26"/>
        </w:rPr>
        <w:t>(</w:t>
      </w:r>
      <w:r w:rsidRPr="002F5820">
        <w:rPr>
          <w:rFonts w:cstheme="minorHAnsi"/>
          <w:szCs w:val="26"/>
        </w:rPr>
        <w:t>e</w:t>
      </w:r>
      <w:r w:rsidR="00511730" w:rsidRPr="002F5820">
        <w:rPr>
          <w:rFonts w:cstheme="minorHAnsi"/>
          <w:szCs w:val="26"/>
        </w:rPr>
        <w:t>.</w:t>
      </w:r>
      <w:r w:rsidRPr="002F5820">
        <w:rPr>
          <w:rFonts w:cstheme="minorHAnsi"/>
          <w:szCs w:val="26"/>
        </w:rPr>
        <w:t>g</w:t>
      </w:r>
      <w:r w:rsidR="00511730" w:rsidRPr="002F5820">
        <w:rPr>
          <w:rFonts w:cstheme="minorHAnsi"/>
          <w:szCs w:val="26"/>
        </w:rPr>
        <w:t>.</w:t>
      </w:r>
      <w:r w:rsidRPr="002F5820">
        <w:rPr>
          <w:rFonts w:cstheme="minorHAnsi"/>
          <w:szCs w:val="26"/>
        </w:rPr>
        <w:t xml:space="preserve"> if the material isn</w:t>
      </w:r>
      <w:r w:rsidR="00E60670" w:rsidRPr="002F5820">
        <w:rPr>
          <w:rFonts w:cstheme="minorHAnsi"/>
          <w:szCs w:val="26"/>
        </w:rPr>
        <w:t>’</w:t>
      </w:r>
      <w:r w:rsidRPr="002F5820">
        <w:rPr>
          <w:rFonts w:cstheme="minorHAnsi"/>
          <w:szCs w:val="26"/>
        </w:rPr>
        <w:t>t commercially available in any form</w:t>
      </w:r>
      <w:r w:rsidR="001E4D6F" w:rsidRPr="002F5820">
        <w:rPr>
          <w:rFonts w:cstheme="minorHAnsi"/>
          <w:szCs w:val="26"/>
        </w:rPr>
        <w:t>at</w:t>
      </w:r>
      <w:r w:rsidR="00511730" w:rsidRPr="002F5820">
        <w:rPr>
          <w:rFonts w:cstheme="minorHAnsi"/>
          <w:szCs w:val="26"/>
        </w:rPr>
        <w:t>)</w:t>
      </w:r>
      <w:r w:rsidRPr="002F5820">
        <w:rPr>
          <w:rFonts w:cstheme="minorHAnsi"/>
          <w:szCs w:val="26"/>
        </w:rPr>
        <w:t xml:space="preserve">. However, it is good practice, ensures creators are supported, and will make your use more likely to be </w:t>
      </w:r>
      <w:r w:rsidR="00E60670" w:rsidRPr="002F5820">
        <w:rPr>
          <w:rFonts w:cstheme="minorHAnsi"/>
          <w:szCs w:val="26"/>
        </w:rPr>
        <w:t>‘</w:t>
      </w:r>
      <w:r w:rsidRPr="002F5820">
        <w:rPr>
          <w:rFonts w:cstheme="minorHAnsi"/>
          <w:szCs w:val="26"/>
        </w:rPr>
        <w:t>fair</w:t>
      </w:r>
      <w:r w:rsidR="00E60670" w:rsidRPr="002F5820">
        <w:rPr>
          <w:rFonts w:cstheme="minorHAnsi"/>
          <w:szCs w:val="26"/>
        </w:rPr>
        <w:t>’</w:t>
      </w:r>
      <w:r w:rsidRPr="002F5820">
        <w:rPr>
          <w:rFonts w:cstheme="minorHAnsi"/>
          <w:szCs w:val="26"/>
        </w:rPr>
        <w:t xml:space="preserve"> under the fair dealing provisions.</w:t>
      </w:r>
    </w:p>
    <w:p w14:paraId="4BDCB093" w14:textId="77777777" w:rsidR="008A6CFF" w:rsidRPr="00D2446F" w:rsidRDefault="008A6CFF" w:rsidP="004714AF">
      <w:pPr>
        <w:pStyle w:val="Heading1"/>
      </w:pPr>
      <w:bookmarkStart w:id="55" w:name="_Toc503534537"/>
      <w:bookmarkStart w:id="56" w:name="_Toc9961316"/>
      <w:r w:rsidRPr="00D2446F">
        <w:t>Some practical issues</w:t>
      </w:r>
      <w:bookmarkEnd w:id="55"/>
      <w:bookmarkEnd w:id="56"/>
    </w:p>
    <w:p w14:paraId="6C6EDB21" w14:textId="3EDAEB86" w:rsidR="008A6CFF" w:rsidRPr="00D2446F" w:rsidRDefault="004267DA" w:rsidP="00A7290C">
      <w:pPr>
        <w:pStyle w:val="Heading2"/>
      </w:pPr>
      <w:bookmarkStart w:id="57" w:name="_Toc503534538"/>
      <w:bookmarkStart w:id="58" w:name="_Toc9961317"/>
      <w:r w:rsidRPr="00D2446F">
        <w:t>C</w:t>
      </w:r>
      <w:r w:rsidR="008A6CFF" w:rsidRPr="00D2446F">
        <w:t>heck</w:t>
      </w:r>
      <w:r w:rsidRPr="00D2446F">
        <w:t>ing whether</w:t>
      </w:r>
      <w:r w:rsidR="008A6CFF" w:rsidRPr="00D2446F">
        <w:t xml:space="preserve"> you can buy the content in the format you need</w:t>
      </w:r>
      <w:bookmarkEnd w:id="57"/>
      <w:bookmarkEnd w:id="58"/>
    </w:p>
    <w:p w14:paraId="73D9781F" w14:textId="695C8E8C" w:rsidR="008A6CFF" w:rsidRPr="002F5820" w:rsidRDefault="008A6CFF" w:rsidP="00B510EE">
      <w:pPr>
        <w:spacing w:after="0" w:line="360" w:lineRule="auto"/>
        <w:rPr>
          <w:szCs w:val="26"/>
        </w:rPr>
      </w:pPr>
      <w:r w:rsidRPr="002F5820">
        <w:rPr>
          <w:szCs w:val="26"/>
        </w:rPr>
        <w:t>One of the intentions of the new provisions i</w:t>
      </w:r>
      <w:r w:rsidR="00A47C85">
        <w:rPr>
          <w:szCs w:val="26"/>
        </w:rPr>
        <w:t>s</w:t>
      </w:r>
      <w:r w:rsidRPr="002F5820">
        <w:rPr>
          <w:szCs w:val="26"/>
        </w:rPr>
        <w:t xml:space="preserve"> to provide an incentive for content creators to produce accessible-format versions of their </w:t>
      </w:r>
      <w:r w:rsidR="003719B4" w:rsidRPr="002F5820">
        <w:rPr>
          <w:szCs w:val="26"/>
        </w:rPr>
        <w:t>material</w:t>
      </w:r>
      <w:r w:rsidRPr="002F5820">
        <w:rPr>
          <w:szCs w:val="26"/>
        </w:rPr>
        <w:t xml:space="preserve">. For example, the </w:t>
      </w:r>
      <w:hyperlink r:id="rId28" w:history="1">
        <w:r w:rsidR="00511730" w:rsidRPr="002F5820">
          <w:rPr>
            <w:rStyle w:val="Hyperlink"/>
            <w:rFonts w:cstheme="minorHAnsi"/>
            <w:szCs w:val="26"/>
          </w:rPr>
          <w:t>explanatory memorandum</w:t>
        </w:r>
      </w:hyperlink>
      <w:r w:rsidR="00511730" w:rsidRPr="002F5820">
        <w:rPr>
          <w:rFonts w:cstheme="minorHAnsi"/>
          <w:szCs w:val="26"/>
        </w:rPr>
        <w:t xml:space="preserve"> </w:t>
      </w:r>
      <w:r w:rsidR="00511730" w:rsidRPr="002F5820">
        <w:rPr>
          <w:szCs w:val="26"/>
        </w:rPr>
        <w:t xml:space="preserve">which </w:t>
      </w:r>
      <w:r w:rsidRPr="002F5820">
        <w:rPr>
          <w:szCs w:val="26"/>
        </w:rPr>
        <w:t>accompanied the legislative changes says:</w:t>
      </w:r>
    </w:p>
    <w:p w14:paraId="4309D255" w14:textId="501A12EA" w:rsidR="00AF2020" w:rsidRPr="002F5820" w:rsidRDefault="008A6CFF" w:rsidP="00B510EE">
      <w:pPr>
        <w:pStyle w:val="Quote"/>
        <w:spacing w:after="0" w:line="360" w:lineRule="auto"/>
        <w:rPr>
          <w:rFonts w:asciiTheme="minorHAnsi" w:hAnsiTheme="minorHAnsi" w:cstheme="minorHAnsi"/>
          <w:i w:val="0"/>
          <w:color w:val="000000" w:themeColor="text1"/>
          <w:sz w:val="26"/>
          <w:szCs w:val="26"/>
        </w:rPr>
      </w:pPr>
      <w:r w:rsidRPr="002F5820">
        <w:rPr>
          <w:rFonts w:asciiTheme="minorHAnsi" w:hAnsiTheme="minorHAnsi" w:cstheme="minorHAnsi"/>
          <w:i w:val="0"/>
          <w:color w:val="000000" w:themeColor="text1"/>
          <w:sz w:val="26"/>
          <w:szCs w:val="26"/>
        </w:rPr>
        <w:t>unless copyright owners make accessible versions of their copyright material available on a commercial basis within a reasonable time, persons with a disability and organisations assisting them would be able to copy and/or change the format of the copyright materials, free of charge</w:t>
      </w:r>
      <w:r w:rsidR="00460937" w:rsidRPr="002F5820">
        <w:rPr>
          <w:rFonts w:asciiTheme="minorHAnsi" w:hAnsiTheme="minorHAnsi" w:cstheme="minorHAnsi"/>
          <w:i w:val="0"/>
          <w:color w:val="000000" w:themeColor="text1"/>
          <w:sz w:val="26"/>
          <w:szCs w:val="26"/>
        </w:rPr>
        <w:t>.</w:t>
      </w:r>
      <w:r w:rsidR="00460937" w:rsidRPr="002F5820">
        <w:rPr>
          <w:rStyle w:val="FootnoteReference"/>
          <w:rFonts w:asciiTheme="minorHAnsi" w:hAnsiTheme="minorHAnsi" w:cstheme="minorHAnsi"/>
          <w:i w:val="0"/>
          <w:color w:val="000000" w:themeColor="text1"/>
          <w:sz w:val="26"/>
          <w:szCs w:val="26"/>
        </w:rPr>
        <w:footnoteReference w:id="4"/>
      </w:r>
    </w:p>
    <w:p w14:paraId="55ED6993" w14:textId="6C9E6C1F" w:rsidR="008A6CFF" w:rsidRPr="002F5820" w:rsidRDefault="008A6CFF" w:rsidP="00A23D61">
      <w:pPr>
        <w:spacing w:after="0" w:line="360" w:lineRule="auto"/>
        <w:ind w:firstLine="567"/>
        <w:rPr>
          <w:szCs w:val="26"/>
        </w:rPr>
      </w:pPr>
      <w:r w:rsidRPr="002F5820">
        <w:rPr>
          <w:szCs w:val="26"/>
        </w:rPr>
        <w:t xml:space="preserve">It is therefore important to check </w:t>
      </w:r>
      <w:r w:rsidR="00511730" w:rsidRPr="002F5820">
        <w:rPr>
          <w:szCs w:val="26"/>
        </w:rPr>
        <w:t xml:space="preserve">whether </w:t>
      </w:r>
      <w:r w:rsidRPr="002F5820">
        <w:rPr>
          <w:szCs w:val="26"/>
        </w:rPr>
        <w:t xml:space="preserve">you can buy the content in the format you need before producing it yourself. This is a requirement of the </w:t>
      </w:r>
      <w:hyperlink w:anchor="_Is_your_use_1" w:history="1">
        <w:r w:rsidR="00C40A98" w:rsidRPr="002F5820">
          <w:rPr>
            <w:rStyle w:val="Hyperlink"/>
            <w:szCs w:val="26"/>
          </w:rPr>
          <w:t>organisations</w:t>
        </w:r>
        <w:r w:rsidRPr="002F5820">
          <w:rPr>
            <w:rStyle w:val="Hyperlink"/>
            <w:szCs w:val="26"/>
          </w:rPr>
          <w:t xml:space="preserve"> exception</w:t>
        </w:r>
      </w:hyperlink>
      <w:r w:rsidRPr="002F5820">
        <w:rPr>
          <w:szCs w:val="26"/>
        </w:rPr>
        <w:t xml:space="preserve">, and will make your use more likely to be </w:t>
      </w:r>
      <w:r w:rsidR="00E60670" w:rsidRPr="002F5820">
        <w:rPr>
          <w:szCs w:val="26"/>
        </w:rPr>
        <w:t>‘</w:t>
      </w:r>
      <w:r w:rsidRPr="002F5820">
        <w:rPr>
          <w:szCs w:val="26"/>
        </w:rPr>
        <w:t>fair</w:t>
      </w:r>
      <w:r w:rsidR="00E60670" w:rsidRPr="002F5820">
        <w:rPr>
          <w:szCs w:val="26"/>
        </w:rPr>
        <w:t>’</w:t>
      </w:r>
      <w:r w:rsidRPr="002F5820">
        <w:rPr>
          <w:szCs w:val="26"/>
        </w:rPr>
        <w:t xml:space="preserve"> for the</w:t>
      </w:r>
      <w:r w:rsidR="00511730" w:rsidRPr="002F5820">
        <w:rPr>
          <w:szCs w:val="26"/>
        </w:rPr>
        <w:t xml:space="preserve"> purpose of the</w:t>
      </w:r>
      <w:r w:rsidRPr="002F5820">
        <w:rPr>
          <w:szCs w:val="26"/>
        </w:rPr>
        <w:t xml:space="preserve"> </w:t>
      </w:r>
      <w:hyperlink w:anchor="_Is_your_use" w:history="1">
        <w:r w:rsidRPr="002F5820">
          <w:rPr>
            <w:rStyle w:val="Hyperlink"/>
            <w:szCs w:val="26"/>
          </w:rPr>
          <w:t>fair dealing</w:t>
        </w:r>
      </w:hyperlink>
      <w:r w:rsidR="00511730" w:rsidRPr="002F5820">
        <w:rPr>
          <w:rStyle w:val="Hyperlink"/>
          <w:szCs w:val="26"/>
        </w:rPr>
        <w:t xml:space="preserve"> exception</w:t>
      </w:r>
      <w:r w:rsidRPr="002F5820">
        <w:rPr>
          <w:szCs w:val="26"/>
        </w:rPr>
        <w:t>.</w:t>
      </w:r>
      <w:r w:rsidR="00791C15" w:rsidRPr="002F5820">
        <w:rPr>
          <w:szCs w:val="26"/>
        </w:rPr>
        <w:t xml:space="preserve"> In many cases, it will also be cheaper and quicker to buy the material than producing it yourself.</w:t>
      </w:r>
    </w:p>
    <w:p w14:paraId="1948DC65" w14:textId="70014281" w:rsidR="008A6CFF" w:rsidRPr="002F5820" w:rsidRDefault="008A6CFF" w:rsidP="00A23D61">
      <w:pPr>
        <w:spacing w:after="0" w:line="360" w:lineRule="auto"/>
        <w:ind w:firstLine="567"/>
        <w:rPr>
          <w:szCs w:val="26"/>
        </w:rPr>
      </w:pPr>
      <w:r w:rsidRPr="002F5820">
        <w:rPr>
          <w:szCs w:val="26"/>
        </w:rPr>
        <w:t xml:space="preserve">The content could be </w:t>
      </w:r>
      <w:r w:rsidR="00791C15" w:rsidRPr="002F5820">
        <w:rPr>
          <w:szCs w:val="26"/>
        </w:rPr>
        <w:t>provided</w:t>
      </w:r>
      <w:r w:rsidRPr="002F5820">
        <w:rPr>
          <w:szCs w:val="26"/>
        </w:rPr>
        <w:t xml:space="preserve"> by an Australian or an overseas supplier</w:t>
      </w:r>
      <w:r w:rsidR="00AF2020" w:rsidRPr="002F5820">
        <w:rPr>
          <w:szCs w:val="26"/>
        </w:rPr>
        <w:t xml:space="preserve">, but you are only expected to buy it if it is available in a </w:t>
      </w:r>
      <w:hyperlink w:anchor="_Have_you_checked" w:history="1">
        <w:r w:rsidR="00AF2020" w:rsidRPr="002F5820">
          <w:rPr>
            <w:rStyle w:val="Hyperlink"/>
            <w:szCs w:val="26"/>
          </w:rPr>
          <w:t>reasonable time and at an ordinary commercial price</w:t>
        </w:r>
      </w:hyperlink>
      <w:r w:rsidR="00AC5CA1" w:rsidRPr="002F5820">
        <w:rPr>
          <w:szCs w:val="26"/>
        </w:rPr>
        <w:t>.</w:t>
      </w:r>
    </w:p>
    <w:p w14:paraId="1B3BD4C0" w14:textId="2236D3E3" w:rsidR="008A6CFF" w:rsidRPr="002F5820" w:rsidRDefault="00755419" w:rsidP="00A23D61">
      <w:pPr>
        <w:spacing w:after="0" w:line="360" w:lineRule="auto"/>
        <w:ind w:firstLine="567"/>
        <w:rPr>
          <w:szCs w:val="26"/>
        </w:rPr>
      </w:pPr>
      <w:r w:rsidRPr="002F5820">
        <w:rPr>
          <w:szCs w:val="26"/>
        </w:rPr>
        <w:t xml:space="preserve">A good place to start </w:t>
      </w:r>
      <w:r w:rsidR="00511730" w:rsidRPr="002F5820">
        <w:rPr>
          <w:szCs w:val="26"/>
        </w:rPr>
        <w:t xml:space="preserve">when </w:t>
      </w:r>
      <w:r w:rsidRPr="002F5820">
        <w:rPr>
          <w:szCs w:val="26"/>
        </w:rPr>
        <w:t>determin</w:t>
      </w:r>
      <w:r w:rsidR="00511730" w:rsidRPr="002F5820">
        <w:rPr>
          <w:szCs w:val="26"/>
        </w:rPr>
        <w:t>ing</w:t>
      </w:r>
      <w:r w:rsidRPr="002F5820">
        <w:rPr>
          <w:szCs w:val="26"/>
        </w:rPr>
        <w:t xml:space="preserve"> </w:t>
      </w:r>
      <w:r w:rsidR="00511730" w:rsidRPr="002F5820">
        <w:rPr>
          <w:szCs w:val="26"/>
        </w:rPr>
        <w:t xml:space="preserve">whether </w:t>
      </w:r>
      <w:r w:rsidRPr="002F5820">
        <w:rPr>
          <w:szCs w:val="26"/>
        </w:rPr>
        <w:t>the material is available in the format you need is the publisher</w:t>
      </w:r>
      <w:r w:rsidR="00E60670" w:rsidRPr="002F5820">
        <w:rPr>
          <w:szCs w:val="26"/>
        </w:rPr>
        <w:t>’</w:t>
      </w:r>
      <w:r w:rsidRPr="002F5820">
        <w:rPr>
          <w:szCs w:val="26"/>
        </w:rPr>
        <w:t>s website. Other</w:t>
      </w:r>
      <w:r w:rsidR="008A6CFF" w:rsidRPr="002F5820">
        <w:rPr>
          <w:szCs w:val="26"/>
        </w:rPr>
        <w:t xml:space="preserve"> places </w:t>
      </w:r>
      <w:r w:rsidR="00511730" w:rsidRPr="002F5820">
        <w:rPr>
          <w:szCs w:val="26"/>
        </w:rPr>
        <w:t xml:space="preserve">from which </w:t>
      </w:r>
      <w:r w:rsidR="008A6CFF" w:rsidRPr="002F5820">
        <w:rPr>
          <w:szCs w:val="26"/>
        </w:rPr>
        <w:t xml:space="preserve">you might be </w:t>
      </w:r>
      <w:r w:rsidR="008A6CFF" w:rsidRPr="002F5820">
        <w:rPr>
          <w:szCs w:val="26"/>
        </w:rPr>
        <w:lastRenderedPageBreak/>
        <w:t xml:space="preserve">able to buy content </w:t>
      </w:r>
      <w:r w:rsidRPr="002F5820">
        <w:rPr>
          <w:szCs w:val="26"/>
        </w:rPr>
        <w:t xml:space="preserve">in accessible formats </w:t>
      </w:r>
      <w:r w:rsidR="008A6CFF" w:rsidRPr="002F5820">
        <w:rPr>
          <w:szCs w:val="26"/>
        </w:rPr>
        <w:t>in</w:t>
      </w:r>
      <w:r w:rsidRPr="002F5820">
        <w:rPr>
          <w:szCs w:val="26"/>
        </w:rPr>
        <w:t xml:space="preserve">clude </w:t>
      </w:r>
      <w:r w:rsidR="00511730" w:rsidRPr="002F5820">
        <w:rPr>
          <w:szCs w:val="26"/>
        </w:rPr>
        <w:t xml:space="preserve">the </w:t>
      </w:r>
      <w:r w:rsidRPr="002F5820">
        <w:rPr>
          <w:szCs w:val="26"/>
        </w:rPr>
        <w:t>Australian specialist publishers</w:t>
      </w:r>
      <w:r w:rsidR="008A6CFF" w:rsidRPr="002F5820">
        <w:rPr>
          <w:szCs w:val="26"/>
        </w:rPr>
        <w:t xml:space="preserve"> </w:t>
      </w:r>
      <w:hyperlink r:id="rId29" w:history="1">
        <w:r w:rsidRPr="002F5820">
          <w:rPr>
            <w:rStyle w:val="Hyperlink"/>
            <w:szCs w:val="26"/>
          </w:rPr>
          <w:t>Read How You Want</w:t>
        </w:r>
      </w:hyperlink>
      <w:r w:rsidRPr="002F5820">
        <w:rPr>
          <w:szCs w:val="26"/>
        </w:rPr>
        <w:t xml:space="preserve">, </w:t>
      </w:r>
      <w:hyperlink r:id="rId30" w:history="1">
        <w:r w:rsidRPr="002F5820">
          <w:rPr>
            <w:rStyle w:val="Hyperlink"/>
            <w:szCs w:val="26"/>
          </w:rPr>
          <w:t>Bolinda</w:t>
        </w:r>
      </w:hyperlink>
      <w:r w:rsidRPr="002F5820">
        <w:rPr>
          <w:szCs w:val="26"/>
        </w:rPr>
        <w:t xml:space="preserve"> and </w:t>
      </w:r>
      <w:hyperlink r:id="rId31" w:history="1">
        <w:proofErr w:type="spellStart"/>
        <w:r w:rsidRPr="002F5820">
          <w:rPr>
            <w:rStyle w:val="Hyperlink"/>
            <w:szCs w:val="26"/>
          </w:rPr>
          <w:t>Wavesound</w:t>
        </w:r>
        <w:proofErr w:type="spellEnd"/>
      </w:hyperlink>
      <w:r w:rsidRPr="002F5820">
        <w:rPr>
          <w:szCs w:val="26"/>
        </w:rPr>
        <w:t>, as well as the usual online stores</w:t>
      </w:r>
      <w:r w:rsidR="008A6CFF" w:rsidRPr="002F5820">
        <w:rPr>
          <w:szCs w:val="26"/>
        </w:rPr>
        <w:t>.</w:t>
      </w:r>
    </w:p>
    <w:p w14:paraId="3D81366D" w14:textId="312B526F" w:rsidR="008A6CFF" w:rsidRPr="00D2446F" w:rsidRDefault="004267DA" w:rsidP="00A7290C">
      <w:pPr>
        <w:pStyle w:val="Heading2"/>
      </w:pPr>
      <w:bookmarkStart w:id="59" w:name="_Toc503534539"/>
      <w:bookmarkStart w:id="60" w:name="_Toc9961318"/>
      <w:r w:rsidRPr="00D2446F">
        <w:t>C</w:t>
      </w:r>
      <w:r w:rsidR="008A6CFF" w:rsidRPr="00D2446F">
        <w:t>heck</w:t>
      </w:r>
      <w:r w:rsidRPr="00D2446F">
        <w:t>ing whether</w:t>
      </w:r>
      <w:r w:rsidR="008A6CFF" w:rsidRPr="00D2446F">
        <w:t xml:space="preserve"> someone else already has the content in the format you need</w:t>
      </w:r>
      <w:bookmarkEnd w:id="59"/>
      <w:bookmarkEnd w:id="60"/>
    </w:p>
    <w:p w14:paraId="1AF339F0" w14:textId="6A378DF2" w:rsidR="00C337D6" w:rsidRPr="002F5820" w:rsidRDefault="008A6CFF" w:rsidP="00B510EE">
      <w:pPr>
        <w:spacing w:after="0" w:line="360" w:lineRule="auto"/>
        <w:rPr>
          <w:szCs w:val="26"/>
        </w:rPr>
      </w:pPr>
      <w:r w:rsidRPr="002F5820">
        <w:rPr>
          <w:szCs w:val="26"/>
        </w:rPr>
        <w:t xml:space="preserve">If the content </w:t>
      </w:r>
      <w:r w:rsidR="00C337D6" w:rsidRPr="002F5820">
        <w:rPr>
          <w:szCs w:val="26"/>
        </w:rPr>
        <w:t xml:space="preserve">is not available to buy </w:t>
      </w:r>
      <w:r w:rsidRPr="002F5820">
        <w:rPr>
          <w:szCs w:val="26"/>
        </w:rPr>
        <w:t>in the format you need, you may be able to acquire it from a non-commercial source</w:t>
      </w:r>
      <w:r w:rsidR="00AF2020" w:rsidRPr="002F5820">
        <w:rPr>
          <w:szCs w:val="26"/>
        </w:rPr>
        <w:t>, such as another disability organisation</w:t>
      </w:r>
      <w:r w:rsidRPr="002F5820">
        <w:rPr>
          <w:szCs w:val="26"/>
        </w:rPr>
        <w:t>.</w:t>
      </w:r>
      <w:r w:rsidR="00AF2020" w:rsidRPr="002F5820">
        <w:rPr>
          <w:szCs w:val="26"/>
        </w:rPr>
        <w:t xml:space="preserve"> This </w:t>
      </w:r>
      <w:r w:rsidR="00C337D6" w:rsidRPr="002F5820">
        <w:rPr>
          <w:szCs w:val="26"/>
        </w:rPr>
        <w:t xml:space="preserve">will normally be cheaper and quicker than creating the accessible version yourself. You should coordinate the access with the originating organisation, to ensure you are complying with any other restrictions or legal obligations </w:t>
      </w:r>
      <w:r w:rsidR="008A1B46" w:rsidRPr="002F5820">
        <w:rPr>
          <w:szCs w:val="26"/>
        </w:rPr>
        <w:t xml:space="preserve">to which </w:t>
      </w:r>
      <w:r w:rsidR="00C337D6" w:rsidRPr="002F5820">
        <w:rPr>
          <w:szCs w:val="26"/>
        </w:rPr>
        <w:t>the</w:t>
      </w:r>
      <w:r w:rsidR="00511730" w:rsidRPr="002F5820">
        <w:rPr>
          <w:szCs w:val="26"/>
        </w:rPr>
        <w:t xml:space="preserve"> organisation</w:t>
      </w:r>
      <w:r w:rsidR="00C337D6" w:rsidRPr="002F5820">
        <w:rPr>
          <w:szCs w:val="26"/>
        </w:rPr>
        <w:t xml:space="preserve"> may be subject.</w:t>
      </w:r>
    </w:p>
    <w:p w14:paraId="704D60A4" w14:textId="76E7C120" w:rsidR="00005626" w:rsidRPr="002F5820" w:rsidRDefault="00005626" w:rsidP="009C753D">
      <w:pPr>
        <w:spacing w:after="0" w:line="360" w:lineRule="auto"/>
        <w:ind w:firstLine="567"/>
        <w:rPr>
          <w:szCs w:val="26"/>
        </w:rPr>
      </w:pPr>
      <w:r w:rsidRPr="002F5820">
        <w:rPr>
          <w:szCs w:val="26"/>
        </w:rPr>
        <w:t xml:space="preserve">Master copies held by specialist disability organisations and educational institutions are listed in the online </w:t>
      </w:r>
      <w:hyperlink r:id="rId32" w:history="1">
        <w:r w:rsidRPr="002F5820">
          <w:rPr>
            <w:rStyle w:val="Hyperlink"/>
            <w:szCs w:val="26"/>
          </w:rPr>
          <w:t>Master Copy Catalogue</w:t>
        </w:r>
      </w:hyperlink>
      <w:r w:rsidRPr="002F5820">
        <w:rPr>
          <w:szCs w:val="26"/>
        </w:rPr>
        <w:t xml:space="preserve"> hosted by the Copyright Agency. Organisations can choose to list new master copies in the catalogue so that other organisations can use existing accessible versions rather than creating their own.</w:t>
      </w:r>
    </w:p>
    <w:p w14:paraId="6C6E34C7" w14:textId="43746FB9" w:rsidR="008A6CFF" w:rsidRPr="002F5820" w:rsidRDefault="008A6CFF" w:rsidP="00926E36">
      <w:pPr>
        <w:spacing w:after="0" w:line="360" w:lineRule="auto"/>
        <w:ind w:firstLine="567"/>
        <w:rPr>
          <w:szCs w:val="26"/>
        </w:rPr>
      </w:pPr>
      <w:r w:rsidRPr="002F5820">
        <w:rPr>
          <w:szCs w:val="26"/>
        </w:rPr>
        <w:t>The Accessible Books Consortium has a web</w:t>
      </w:r>
      <w:r w:rsidR="00F67ADC" w:rsidRPr="002F5820">
        <w:rPr>
          <w:szCs w:val="26"/>
        </w:rPr>
        <w:t xml:space="preserve"> </w:t>
      </w:r>
      <w:r w:rsidRPr="002F5820">
        <w:rPr>
          <w:szCs w:val="26"/>
        </w:rPr>
        <w:t xml:space="preserve">page </w:t>
      </w:r>
      <w:r w:rsidR="00591F31" w:rsidRPr="002F5820">
        <w:rPr>
          <w:szCs w:val="26"/>
        </w:rPr>
        <w:t xml:space="preserve">listing </w:t>
      </w:r>
      <w:hyperlink r:id="rId33" w:history="1">
        <w:r w:rsidR="0027106A" w:rsidRPr="002F5820">
          <w:rPr>
            <w:rStyle w:val="Hyperlink"/>
            <w:szCs w:val="26"/>
          </w:rPr>
          <w:t>w</w:t>
        </w:r>
        <w:r w:rsidRPr="002F5820">
          <w:rPr>
            <w:rStyle w:val="Hyperlink"/>
            <w:szCs w:val="26"/>
          </w:rPr>
          <w:t xml:space="preserve">ebsites </w:t>
        </w:r>
        <w:r w:rsidR="0027106A" w:rsidRPr="002F5820">
          <w:rPr>
            <w:rStyle w:val="Hyperlink"/>
            <w:szCs w:val="26"/>
          </w:rPr>
          <w:t>o</w:t>
        </w:r>
        <w:r w:rsidRPr="002F5820">
          <w:rPr>
            <w:rStyle w:val="Hyperlink"/>
            <w:szCs w:val="26"/>
          </w:rPr>
          <w:t xml:space="preserve">ffering </w:t>
        </w:r>
        <w:r w:rsidR="0027106A" w:rsidRPr="002F5820">
          <w:rPr>
            <w:rStyle w:val="Hyperlink"/>
            <w:szCs w:val="26"/>
          </w:rPr>
          <w:t>a</w:t>
        </w:r>
        <w:r w:rsidRPr="002F5820">
          <w:rPr>
            <w:rStyle w:val="Hyperlink"/>
            <w:szCs w:val="26"/>
          </w:rPr>
          <w:t xml:space="preserve">ccessible </w:t>
        </w:r>
        <w:r w:rsidR="0027106A" w:rsidRPr="002F5820">
          <w:rPr>
            <w:rStyle w:val="Hyperlink"/>
            <w:szCs w:val="26"/>
          </w:rPr>
          <w:t>b</w:t>
        </w:r>
        <w:r w:rsidRPr="002F5820">
          <w:rPr>
            <w:rStyle w:val="Hyperlink"/>
            <w:szCs w:val="26"/>
          </w:rPr>
          <w:t>ooks</w:t>
        </w:r>
      </w:hyperlink>
      <w:r w:rsidRPr="002F5820">
        <w:rPr>
          <w:szCs w:val="26"/>
        </w:rPr>
        <w:t>. It includes libraries and commercial providers from around the world</w:t>
      </w:r>
      <w:r w:rsidR="0027106A" w:rsidRPr="002F5820">
        <w:rPr>
          <w:szCs w:val="26"/>
        </w:rPr>
        <w:t>,</w:t>
      </w:r>
      <w:r w:rsidRPr="002F5820">
        <w:rPr>
          <w:szCs w:val="26"/>
        </w:rPr>
        <w:t xml:space="preserve"> but makes </w:t>
      </w:r>
      <w:r w:rsidR="00A47C85">
        <w:rPr>
          <w:szCs w:val="26"/>
        </w:rPr>
        <w:t xml:space="preserve">it </w:t>
      </w:r>
      <w:r w:rsidRPr="002F5820">
        <w:rPr>
          <w:szCs w:val="26"/>
        </w:rPr>
        <w:t>clear that it is not a comprehensive list.</w:t>
      </w:r>
    </w:p>
    <w:p w14:paraId="099C9695" w14:textId="31AE10FA" w:rsidR="00517476" w:rsidRPr="002F5820" w:rsidRDefault="008A6CFF" w:rsidP="00A23D61">
      <w:pPr>
        <w:spacing w:after="0" w:line="360" w:lineRule="auto"/>
        <w:ind w:firstLine="567"/>
        <w:rPr>
          <w:szCs w:val="26"/>
        </w:rPr>
      </w:pPr>
      <w:r w:rsidRPr="002F5820">
        <w:rPr>
          <w:szCs w:val="26"/>
        </w:rPr>
        <w:t xml:space="preserve">The </w:t>
      </w:r>
      <w:hyperlink r:id="rId34" w:history="1">
        <w:r w:rsidR="00460D50" w:rsidRPr="002F5820">
          <w:rPr>
            <w:rStyle w:val="Hyperlink"/>
            <w:rFonts w:cstheme="minorHAnsi"/>
            <w:szCs w:val="26"/>
            <w:shd w:val="clear" w:color="auto" w:fill="FFFFFF" w:themeFill="background1"/>
          </w:rPr>
          <w:t>explanatory memorandum</w:t>
        </w:r>
      </w:hyperlink>
      <w:r w:rsidR="00EC56DF" w:rsidRPr="002F5820">
        <w:rPr>
          <w:szCs w:val="26"/>
        </w:rPr>
        <w:t xml:space="preserve"> </w:t>
      </w:r>
      <w:r w:rsidR="00460D50" w:rsidRPr="002F5820">
        <w:rPr>
          <w:szCs w:val="26"/>
        </w:rPr>
        <w:t xml:space="preserve">which </w:t>
      </w:r>
      <w:r w:rsidR="00EC56DF" w:rsidRPr="002F5820">
        <w:rPr>
          <w:szCs w:val="26"/>
        </w:rPr>
        <w:t>accompanie</w:t>
      </w:r>
      <w:r w:rsidR="0027106A" w:rsidRPr="002F5820">
        <w:rPr>
          <w:szCs w:val="26"/>
        </w:rPr>
        <w:t>d</w:t>
      </w:r>
      <w:r w:rsidR="00EC56DF" w:rsidRPr="002F5820">
        <w:rPr>
          <w:szCs w:val="26"/>
        </w:rPr>
        <w:t xml:space="preserve"> the </w:t>
      </w:r>
      <w:r w:rsidR="00F537D2" w:rsidRPr="002F5820">
        <w:rPr>
          <w:szCs w:val="26"/>
        </w:rPr>
        <w:t xml:space="preserve">legislative </w:t>
      </w:r>
      <w:r w:rsidR="00EC56DF" w:rsidRPr="002F5820">
        <w:rPr>
          <w:szCs w:val="26"/>
        </w:rPr>
        <w:t>changes</w:t>
      </w:r>
      <w:r w:rsidRPr="002F5820">
        <w:rPr>
          <w:szCs w:val="26"/>
        </w:rPr>
        <w:t xml:space="preserve"> </w:t>
      </w:r>
      <w:r w:rsidR="00EC56DF" w:rsidRPr="002F5820">
        <w:rPr>
          <w:szCs w:val="26"/>
        </w:rPr>
        <w:t>makes</w:t>
      </w:r>
      <w:r w:rsidRPr="002F5820">
        <w:rPr>
          <w:szCs w:val="26"/>
        </w:rPr>
        <w:t xml:space="preserve"> it clear that international suppliers can rely on representations made by Australian organisations that a required accessible-format version is not commercially available in Australia.</w:t>
      </w:r>
      <w:r w:rsidR="00EC56DF" w:rsidRPr="002F5820">
        <w:rPr>
          <w:rStyle w:val="FootnoteReference"/>
          <w:szCs w:val="26"/>
        </w:rPr>
        <w:footnoteReference w:id="5"/>
      </w:r>
      <w:r w:rsidRPr="002F5820">
        <w:rPr>
          <w:szCs w:val="26"/>
        </w:rPr>
        <w:t xml:space="preserve"> The overseas suppliers are not required to check themselves </w:t>
      </w:r>
      <w:r w:rsidR="00460D50" w:rsidRPr="002F5820">
        <w:rPr>
          <w:szCs w:val="26"/>
        </w:rPr>
        <w:t xml:space="preserve">whether </w:t>
      </w:r>
      <w:r w:rsidRPr="002F5820">
        <w:rPr>
          <w:szCs w:val="26"/>
        </w:rPr>
        <w:t>the content is commercially available in Australia.</w:t>
      </w:r>
    </w:p>
    <w:p w14:paraId="4B32685C" w14:textId="20221AE1" w:rsidR="008A6CFF" w:rsidRPr="00D2446F" w:rsidRDefault="00805842" w:rsidP="00A7290C">
      <w:pPr>
        <w:pStyle w:val="Heading2"/>
      </w:pPr>
      <w:bookmarkStart w:id="61" w:name="_Toc9961319"/>
      <w:r>
        <w:t>Obtaining digital files from the c</w:t>
      </w:r>
      <w:r w:rsidR="00B87837" w:rsidRPr="00D2446F">
        <w:t>reator or publisher</w:t>
      </w:r>
      <w:bookmarkEnd w:id="61"/>
    </w:p>
    <w:p w14:paraId="67DA657D" w14:textId="120480B2" w:rsidR="008A6CFF" w:rsidRPr="002F5820" w:rsidRDefault="00B87837" w:rsidP="00B510EE">
      <w:pPr>
        <w:spacing w:after="0" w:line="360" w:lineRule="auto"/>
        <w:rPr>
          <w:szCs w:val="26"/>
        </w:rPr>
      </w:pPr>
      <w:r w:rsidRPr="002F5820">
        <w:rPr>
          <w:szCs w:val="26"/>
        </w:rPr>
        <w:t>The Copyright Act does not require content creators or publishers to provide the</w:t>
      </w:r>
      <w:r w:rsidR="00460D50" w:rsidRPr="002F5820">
        <w:rPr>
          <w:szCs w:val="26"/>
        </w:rPr>
        <w:t>ir</w:t>
      </w:r>
      <w:r w:rsidRPr="002F5820">
        <w:rPr>
          <w:szCs w:val="26"/>
        </w:rPr>
        <w:t xml:space="preserve"> content in accessible or convertible formats; however, many do so on request. </w:t>
      </w:r>
      <w:r w:rsidR="00591F31" w:rsidRPr="002F5820">
        <w:rPr>
          <w:szCs w:val="26"/>
        </w:rPr>
        <w:lastRenderedPageBreak/>
        <w:t>Publishers frequently</w:t>
      </w:r>
      <w:r w:rsidRPr="002F5820">
        <w:rPr>
          <w:szCs w:val="26"/>
        </w:rPr>
        <w:t xml:space="preserve"> have a policy of providing digital files to </w:t>
      </w:r>
      <w:r w:rsidR="008A6CFF" w:rsidRPr="002F5820">
        <w:rPr>
          <w:szCs w:val="26"/>
        </w:rPr>
        <w:t>specialist organ</w:t>
      </w:r>
      <w:r w:rsidRPr="002F5820">
        <w:rPr>
          <w:szCs w:val="26"/>
        </w:rPr>
        <w:t>isations</w:t>
      </w:r>
      <w:r w:rsidR="008A6CFF" w:rsidRPr="002F5820">
        <w:rPr>
          <w:szCs w:val="26"/>
        </w:rPr>
        <w:t>.</w:t>
      </w:r>
    </w:p>
    <w:p w14:paraId="4C5261E6" w14:textId="429E03A4" w:rsidR="008A6CFF" w:rsidRPr="002F5820" w:rsidRDefault="008A6CFF" w:rsidP="00B510EE">
      <w:pPr>
        <w:spacing w:after="0" w:line="360" w:lineRule="auto"/>
        <w:rPr>
          <w:szCs w:val="26"/>
        </w:rPr>
      </w:pPr>
      <w:r w:rsidRPr="002F5820">
        <w:rPr>
          <w:szCs w:val="26"/>
        </w:rPr>
        <w:t xml:space="preserve">Publishers may ask you to agree to certain terms and conditions when </w:t>
      </w:r>
      <w:r w:rsidR="00B87837" w:rsidRPr="002F5820">
        <w:rPr>
          <w:szCs w:val="26"/>
        </w:rPr>
        <w:t>they supply a</w:t>
      </w:r>
      <w:r w:rsidRPr="002F5820">
        <w:rPr>
          <w:szCs w:val="26"/>
        </w:rPr>
        <w:t xml:space="preserve"> file</w:t>
      </w:r>
      <w:r w:rsidR="00B87837" w:rsidRPr="002F5820">
        <w:rPr>
          <w:szCs w:val="26"/>
        </w:rPr>
        <w:t xml:space="preserve"> directly</w:t>
      </w:r>
      <w:r w:rsidRPr="002F5820">
        <w:rPr>
          <w:szCs w:val="26"/>
        </w:rPr>
        <w:t>. These terms and conditions are usually about keeping the digital file secure, and making sure it is only used for making the accessible-format version.</w:t>
      </w:r>
    </w:p>
    <w:p w14:paraId="580A37F3" w14:textId="3805D053" w:rsidR="00517476" w:rsidRPr="002F5820" w:rsidRDefault="008A6CFF" w:rsidP="00A23D61">
      <w:pPr>
        <w:spacing w:after="0" w:line="360" w:lineRule="auto"/>
        <w:ind w:firstLine="567"/>
        <w:rPr>
          <w:szCs w:val="26"/>
        </w:rPr>
      </w:pPr>
      <w:r w:rsidRPr="002F5820">
        <w:rPr>
          <w:szCs w:val="26"/>
        </w:rPr>
        <w:t>Different publishers can have different terms and conditions. The A</w:t>
      </w:r>
      <w:r w:rsidR="00460D50" w:rsidRPr="002F5820">
        <w:rPr>
          <w:szCs w:val="26"/>
        </w:rPr>
        <w:t xml:space="preserve">ustralian </w:t>
      </w:r>
      <w:r w:rsidRPr="002F5820">
        <w:rPr>
          <w:szCs w:val="26"/>
        </w:rPr>
        <w:t>P</w:t>
      </w:r>
      <w:r w:rsidR="00460D50" w:rsidRPr="002F5820">
        <w:rPr>
          <w:szCs w:val="26"/>
        </w:rPr>
        <w:t xml:space="preserve">ublishers </w:t>
      </w:r>
      <w:r w:rsidRPr="002F5820">
        <w:rPr>
          <w:szCs w:val="26"/>
        </w:rPr>
        <w:t>A</w:t>
      </w:r>
      <w:r w:rsidR="00460D50" w:rsidRPr="002F5820">
        <w:rPr>
          <w:szCs w:val="26"/>
        </w:rPr>
        <w:t>ssociation</w:t>
      </w:r>
      <w:r w:rsidRPr="002F5820">
        <w:rPr>
          <w:szCs w:val="26"/>
        </w:rPr>
        <w:t xml:space="preserve"> is working with its members on ways to simplify this</w:t>
      </w:r>
      <w:r w:rsidR="00B87837" w:rsidRPr="002F5820">
        <w:rPr>
          <w:szCs w:val="26"/>
        </w:rPr>
        <w:t xml:space="preserve"> and create </w:t>
      </w:r>
      <w:r w:rsidR="004F6462" w:rsidRPr="002F5820">
        <w:rPr>
          <w:szCs w:val="26"/>
        </w:rPr>
        <w:t xml:space="preserve">standards for </w:t>
      </w:r>
      <w:r w:rsidR="00B87837" w:rsidRPr="002F5820">
        <w:rPr>
          <w:szCs w:val="26"/>
        </w:rPr>
        <w:t>industry best practice</w:t>
      </w:r>
      <w:r w:rsidRPr="002F5820">
        <w:rPr>
          <w:szCs w:val="26"/>
        </w:rPr>
        <w:t>.</w:t>
      </w:r>
    </w:p>
    <w:p w14:paraId="1E4D0DFD" w14:textId="220745B5" w:rsidR="008A6CFF" w:rsidRPr="00D2446F" w:rsidRDefault="008A6CFF" w:rsidP="00A7290C">
      <w:pPr>
        <w:pStyle w:val="Heading2"/>
      </w:pPr>
      <w:bookmarkStart w:id="62" w:name="_Toc9961320"/>
      <w:r w:rsidRPr="00D2446F">
        <w:t xml:space="preserve">Circumventing digital </w:t>
      </w:r>
      <w:r w:rsidR="00E60670" w:rsidRPr="00D2446F">
        <w:t>‘</w:t>
      </w:r>
      <w:r w:rsidRPr="00D2446F">
        <w:t>lock</w:t>
      </w:r>
      <w:r w:rsidR="00141D8B" w:rsidRPr="00D2446F">
        <w:t>s</w:t>
      </w:r>
      <w:r w:rsidR="00E60670" w:rsidRPr="00D2446F">
        <w:t>’</w:t>
      </w:r>
      <w:bookmarkEnd w:id="62"/>
    </w:p>
    <w:p w14:paraId="5B5259D6" w14:textId="5215DC9D" w:rsidR="00B87837" w:rsidRPr="002F5820" w:rsidRDefault="008A6CFF" w:rsidP="00B510EE">
      <w:pPr>
        <w:spacing w:after="0" w:line="360" w:lineRule="auto"/>
        <w:rPr>
          <w:rFonts w:cstheme="minorHAnsi"/>
          <w:szCs w:val="26"/>
        </w:rPr>
      </w:pPr>
      <w:r w:rsidRPr="002F5820">
        <w:rPr>
          <w:rFonts w:cstheme="minorHAnsi"/>
          <w:szCs w:val="26"/>
        </w:rPr>
        <w:t xml:space="preserve">The </w:t>
      </w:r>
      <w:r w:rsidR="00B87837" w:rsidRPr="002F5820">
        <w:rPr>
          <w:rFonts w:cstheme="minorHAnsi"/>
          <w:szCs w:val="26"/>
        </w:rPr>
        <w:t>Copyright Act explicitly</w:t>
      </w:r>
      <w:r w:rsidRPr="002F5820">
        <w:rPr>
          <w:rFonts w:cstheme="minorHAnsi"/>
          <w:szCs w:val="26"/>
        </w:rPr>
        <w:t xml:space="preserve"> allows people to circumvent a digital lock that controls </w:t>
      </w:r>
      <w:r w:rsidR="0056021A" w:rsidRPr="002F5820">
        <w:rPr>
          <w:rFonts w:cstheme="minorHAnsi"/>
          <w:szCs w:val="26"/>
        </w:rPr>
        <w:t>use of</w:t>
      </w:r>
      <w:r w:rsidRPr="002F5820">
        <w:rPr>
          <w:rFonts w:cstheme="minorHAnsi"/>
          <w:szCs w:val="26"/>
        </w:rPr>
        <w:t xml:space="preserve"> content (other than a computer game), to enable an accessible</w:t>
      </w:r>
      <w:r w:rsidR="00AB432D" w:rsidRPr="002F5820">
        <w:rPr>
          <w:rFonts w:cstheme="minorHAnsi"/>
          <w:szCs w:val="26"/>
        </w:rPr>
        <w:t>-</w:t>
      </w:r>
      <w:r w:rsidRPr="002F5820">
        <w:rPr>
          <w:rFonts w:cstheme="minorHAnsi"/>
          <w:szCs w:val="26"/>
        </w:rPr>
        <w:t>format version to be made or supplied.</w:t>
      </w:r>
    </w:p>
    <w:p w14:paraId="0141A178" w14:textId="190FB57B" w:rsidR="00517476" w:rsidRPr="002F5820" w:rsidRDefault="00B87837" w:rsidP="00A23D61">
      <w:pPr>
        <w:spacing w:after="0" w:line="360" w:lineRule="auto"/>
        <w:ind w:firstLine="567"/>
        <w:rPr>
          <w:rFonts w:cstheme="minorHAnsi"/>
          <w:szCs w:val="26"/>
        </w:rPr>
      </w:pPr>
      <w:r w:rsidRPr="002F5820">
        <w:rPr>
          <w:rFonts w:cstheme="minorHAnsi"/>
          <w:szCs w:val="26"/>
        </w:rPr>
        <w:t>If material is protected by a digital lock (such as copy</w:t>
      </w:r>
      <w:r w:rsidR="00085F79" w:rsidRPr="002F5820">
        <w:rPr>
          <w:rFonts w:cstheme="minorHAnsi"/>
          <w:szCs w:val="26"/>
        </w:rPr>
        <w:t xml:space="preserve"> </w:t>
      </w:r>
      <w:r w:rsidRPr="002F5820">
        <w:rPr>
          <w:rFonts w:cstheme="minorHAnsi"/>
          <w:szCs w:val="26"/>
        </w:rPr>
        <w:t xml:space="preserve">protection on a commercial DVD or </w:t>
      </w:r>
      <w:proofErr w:type="spellStart"/>
      <w:r w:rsidRPr="002F5820">
        <w:rPr>
          <w:rFonts w:cstheme="minorHAnsi"/>
          <w:szCs w:val="26"/>
        </w:rPr>
        <w:t>ebook</w:t>
      </w:r>
      <w:proofErr w:type="spellEnd"/>
      <w:r w:rsidRPr="002F5820">
        <w:rPr>
          <w:rFonts w:cstheme="minorHAnsi"/>
          <w:szCs w:val="26"/>
        </w:rPr>
        <w:t xml:space="preserve">), you can legally </w:t>
      </w:r>
      <w:r w:rsidR="00E60670" w:rsidRPr="002F5820">
        <w:rPr>
          <w:rFonts w:cstheme="minorHAnsi"/>
          <w:szCs w:val="26"/>
        </w:rPr>
        <w:t>‘</w:t>
      </w:r>
      <w:r w:rsidRPr="002F5820">
        <w:rPr>
          <w:rFonts w:cstheme="minorHAnsi"/>
          <w:szCs w:val="26"/>
        </w:rPr>
        <w:t>break</w:t>
      </w:r>
      <w:r w:rsidR="00E60670" w:rsidRPr="002F5820">
        <w:rPr>
          <w:rFonts w:cstheme="minorHAnsi"/>
          <w:szCs w:val="26"/>
        </w:rPr>
        <w:t>’</w:t>
      </w:r>
      <w:r w:rsidRPr="002F5820">
        <w:rPr>
          <w:rFonts w:cstheme="minorHAnsi"/>
          <w:szCs w:val="26"/>
        </w:rPr>
        <w:t xml:space="preserve"> the lock for the purpose of creating or supplying an accessible copy, as long as your use is legal under one of the </w:t>
      </w:r>
      <w:hyperlink w:anchor="_Disability_Access_Checklist" w:history="1">
        <w:r w:rsidRPr="002F5820">
          <w:rPr>
            <w:rStyle w:val="Hyperlink"/>
            <w:rFonts w:cstheme="minorHAnsi"/>
            <w:szCs w:val="26"/>
          </w:rPr>
          <w:t>exceptions</w:t>
        </w:r>
      </w:hyperlink>
      <w:r w:rsidRPr="002F5820">
        <w:rPr>
          <w:rFonts w:cstheme="minorHAnsi"/>
          <w:szCs w:val="26"/>
        </w:rPr>
        <w:t>.</w:t>
      </w:r>
    </w:p>
    <w:p w14:paraId="5FDF25E5" w14:textId="0AB1E4A9" w:rsidR="008A6CFF" w:rsidRPr="002F5820" w:rsidRDefault="008A6CFF" w:rsidP="00A47C85">
      <w:pPr>
        <w:pStyle w:val="Heading2"/>
      </w:pPr>
      <w:bookmarkStart w:id="63" w:name="_Toc534984986"/>
      <w:bookmarkStart w:id="64" w:name="_Toc9961321"/>
      <w:r w:rsidRPr="002F5820">
        <w:t>Purchas</w:t>
      </w:r>
      <w:r w:rsidR="004267DA" w:rsidRPr="002F5820">
        <w:t>ing</w:t>
      </w:r>
      <w:r w:rsidRPr="002F5820">
        <w:t xml:space="preserve"> source material</w:t>
      </w:r>
      <w:bookmarkEnd w:id="63"/>
      <w:bookmarkEnd w:id="64"/>
    </w:p>
    <w:p w14:paraId="1248C394" w14:textId="062650E6" w:rsidR="00517476" w:rsidRPr="002F5820" w:rsidRDefault="008A6CFF" w:rsidP="00B510EE">
      <w:pPr>
        <w:spacing w:after="0" w:line="360" w:lineRule="auto"/>
        <w:rPr>
          <w:rFonts w:cstheme="minorHAnsi"/>
          <w:szCs w:val="26"/>
        </w:rPr>
      </w:pPr>
      <w:r w:rsidRPr="002F5820">
        <w:rPr>
          <w:rFonts w:cstheme="minorHAnsi"/>
          <w:szCs w:val="26"/>
        </w:rPr>
        <w:t xml:space="preserve">The </w:t>
      </w:r>
      <w:r w:rsidR="00F1642E" w:rsidRPr="002F5820">
        <w:rPr>
          <w:rFonts w:cstheme="minorHAnsi"/>
          <w:szCs w:val="26"/>
        </w:rPr>
        <w:t xml:space="preserve">Copyright </w:t>
      </w:r>
      <w:r w:rsidR="00B87837" w:rsidRPr="002F5820">
        <w:rPr>
          <w:rFonts w:cstheme="minorHAnsi"/>
          <w:szCs w:val="26"/>
        </w:rPr>
        <w:t>Act</w:t>
      </w:r>
      <w:r w:rsidRPr="002F5820">
        <w:rPr>
          <w:rFonts w:cstheme="minorHAnsi"/>
          <w:szCs w:val="26"/>
        </w:rPr>
        <w:t xml:space="preserve"> </w:t>
      </w:r>
      <w:r w:rsidR="0012385E" w:rsidRPr="002F5820">
        <w:rPr>
          <w:rFonts w:cstheme="minorHAnsi"/>
          <w:szCs w:val="26"/>
        </w:rPr>
        <w:t xml:space="preserve">requires access to the content </w:t>
      </w:r>
      <w:r w:rsidR="00F1642E" w:rsidRPr="002F5820">
        <w:rPr>
          <w:rFonts w:cstheme="minorHAnsi"/>
          <w:szCs w:val="26"/>
        </w:rPr>
        <w:t xml:space="preserve">to be </w:t>
      </w:r>
      <w:r w:rsidR="0012385E" w:rsidRPr="002F5820">
        <w:rPr>
          <w:rFonts w:cstheme="minorHAnsi"/>
          <w:szCs w:val="26"/>
        </w:rPr>
        <w:t xml:space="preserve">legal. It </w:t>
      </w:r>
      <w:r w:rsidRPr="002F5820">
        <w:rPr>
          <w:rFonts w:cstheme="minorHAnsi"/>
          <w:szCs w:val="26"/>
        </w:rPr>
        <w:t xml:space="preserve">does not </w:t>
      </w:r>
      <w:r w:rsidR="0012385E" w:rsidRPr="002F5820">
        <w:rPr>
          <w:rFonts w:cstheme="minorHAnsi"/>
          <w:szCs w:val="26"/>
        </w:rPr>
        <w:t xml:space="preserve">expressly </w:t>
      </w:r>
      <w:r w:rsidRPr="002F5820">
        <w:rPr>
          <w:rFonts w:cstheme="minorHAnsi"/>
          <w:szCs w:val="26"/>
        </w:rPr>
        <w:t xml:space="preserve">require </w:t>
      </w:r>
      <w:r w:rsidR="00E12290" w:rsidRPr="002F5820">
        <w:rPr>
          <w:rFonts w:cstheme="minorHAnsi"/>
          <w:szCs w:val="26"/>
        </w:rPr>
        <w:t>you</w:t>
      </w:r>
      <w:r w:rsidRPr="002F5820">
        <w:rPr>
          <w:rFonts w:cstheme="minorHAnsi"/>
          <w:szCs w:val="26"/>
        </w:rPr>
        <w:t xml:space="preserve"> to purchase a published version of the content before making an accessible version.</w:t>
      </w:r>
      <w:r w:rsidR="00E12290" w:rsidRPr="002F5820">
        <w:rPr>
          <w:rFonts w:cstheme="minorHAnsi"/>
          <w:szCs w:val="26"/>
        </w:rPr>
        <w:t xml:space="preserve"> However, doing so </w:t>
      </w:r>
      <w:r w:rsidR="00F1642E" w:rsidRPr="002F5820">
        <w:rPr>
          <w:rFonts w:cstheme="minorHAnsi"/>
          <w:szCs w:val="26"/>
        </w:rPr>
        <w:t>(</w:t>
      </w:r>
      <w:r w:rsidR="00E12290" w:rsidRPr="002F5820">
        <w:rPr>
          <w:rFonts w:cstheme="minorHAnsi"/>
          <w:szCs w:val="26"/>
        </w:rPr>
        <w:t xml:space="preserve">if </w:t>
      </w:r>
      <w:r w:rsidR="00F1642E" w:rsidRPr="002F5820">
        <w:rPr>
          <w:rFonts w:cstheme="minorHAnsi"/>
          <w:szCs w:val="26"/>
        </w:rPr>
        <w:t xml:space="preserve">that is </w:t>
      </w:r>
      <w:r w:rsidR="00E12290" w:rsidRPr="002F5820">
        <w:rPr>
          <w:rFonts w:cstheme="minorHAnsi"/>
          <w:szCs w:val="26"/>
        </w:rPr>
        <w:t>possible</w:t>
      </w:r>
      <w:r w:rsidR="00F1642E" w:rsidRPr="002F5820">
        <w:rPr>
          <w:rFonts w:cstheme="minorHAnsi"/>
          <w:szCs w:val="26"/>
        </w:rPr>
        <w:t>)</w:t>
      </w:r>
      <w:r w:rsidR="00E12290" w:rsidRPr="002F5820">
        <w:rPr>
          <w:rFonts w:cstheme="minorHAnsi"/>
          <w:szCs w:val="26"/>
        </w:rPr>
        <w:t xml:space="preserve"> </w:t>
      </w:r>
      <w:r w:rsidR="0012385E" w:rsidRPr="002F5820">
        <w:rPr>
          <w:rFonts w:cstheme="minorHAnsi"/>
          <w:szCs w:val="26"/>
        </w:rPr>
        <w:t>is likely to</w:t>
      </w:r>
      <w:r w:rsidR="00E12290" w:rsidRPr="002F5820">
        <w:rPr>
          <w:rFonts w:cstheme="minorHAnsi"/>
          <w:szCs w:val="26"/>
        </w:rPr>
        <w:t xml:space="preserve"> make the use </w:t>
      </w:r>
      <w:proofErr w:type="gramStart"/>
      <w:r w:rsidR="00E12290" w:rsidRPr="002F5820">
        <w:rPr>
          <w:rFonts w:cstheme="minorHAnsi"/>
          <w:szCs w:val="26"/>
        </w:rPr>
        <w:t xml:space="preserve">more </w:t>
      </w:r>
      <w:r w:rsidR="00C22871" w:rsidRPr="002F5820">
        <w:rPr>
          <w:rFonts w:cstheme="minorHAnsi"/>
          <w:szCs w:val="26"/>
        </w:rPr>
        <w:t>‘</w:t>
      </w:r>
      <w:r w:rsidR="00E12290" w:rsidRPr="002F5820">
        <w:rPr>
          <w:rFonts w:cstheme="minorHAnsi"/>
          <w:szCs w:val="26"/>
        </w:rPr>
        <w:t>fair</w:t>
      </w:r>
      <w:r w:rsidR="00E60670" w:rsidRPr="002F5820">
        <w:rPr>
          <w:rFonts w:cstheme="minorHAnsi"/>
          <w:szCs w:val="26"/>
        </w:rPr>
        <w:t>’</w:t>
      </w:r>
      <w:proofErr w:type="gramEnd"/>
      <w:r w:rsidR="00E12290" w:rsidRPr="002F5820">
        <w:rPr>
          <w:rFonts w:cstheme="minorHAnsi"/>
          <w:szCs w:val="26"/>
        </w:rPr>
        <w:t xml:space="preserve"> and </w:t>
      </w:r>
      <w:r w:rsidRPr="002F5820">
        <w:rPr>
          <w:rFonts w:cstheme="minorHAnsi"/>
          <w:szCs w:val="26"/>
        </w:rPr>
        <w:t xml:space="preserve">reduce harm to the market for the content. It </w:t>
      </w:r>
      <w:r w:rsidR="00B87837" w:rsidRPr="002F5820">
        <w:rPr>
          <w:rFonts w:cstheme="minorHAnsi"/>
          <w:szCs w:val="26"/>
        </w:rPr>
        <w:t>may also be</w:t>
      </w:r>
      <w:r w:rsidRPr="002F5820">
        <w:rPr>
          <w:rFonts w:cstheme="minorHAnsi"/>
          <w:szCs w:val="26"/>
        </w:rPr>
        <w:t xml:space="preserve"> a requirement under some </w:t>
      </w:r>
      <w:r w:rsidR="00B87837" w:rsidRPr="002F5820">
        <w:rPr>
          <w:rFonts w:cstheme="minorHAnsi"/>
          <w:szCs w:val="26"/>
        </w:rPr>
        <w:t xml:space="preserve">direct </w:t>
      </w:r>
      <w:r w:rsidRPr="002F5820">
        <w:rPr>
          <w:rFonts w:cstheme="minorHAnsi"/>
          <w:szCs w:val="26"/>
        </w:rPr>
        <w:t>arrangements</w:t>
      </w:r>
      <w:r w:rsidR="00B87837" w:rsidRPr="002F5820">
        <w:rPr>
          <w:rFonts w:cstheme="minorHAnsi"/>
          <w:szCs w:val="26"/>
        </w:rPr>
        <w:t xml:space="preserve"> with creators or publishers</w:t>
      </w:r>
      <w:r w:rsidR="00C22871" w:rsidRPr="002F5820">
        <w:rPr>
          <w:rFonts w:cstheme="minorHAnsi"/>
          <w:szCs w:val="26"/>
        </w:rPr>
        <w:t xml:space="preserve"> in order to obtain</w:t>
      </w:r>
      <w:r w:rsidR="00B87837" w:rsidRPr="002F5820">
        <w:rPr>
          <w:rFonts w:cstheme="minorHAnsi"/>
          <w:szCs w:val="26"/>
        </w:rPr>
        <w:t xml:space="preserve"> a digital copy of a file</w:t>
      </w:r>
      <w:r w:rsidRPr="002F5820">
        <w:rPr>
          <w:rFonts w:cstheme="minorHAnsi"/>
          <w:szCs w:val="26"/>
        </w:rPr>
        <w:t>.</w:t>
      </w:r>
    </w:p>
    <w:p w14:paraId="1BB3D518" w14:textId="77777777" w:rsidR="008A6CFF" w:rsidRPr="002F5820" w:rsidRDefault="008A6CFF" w:rsidP="00A47C85">
      <w:pPr>
        <w:pStyle w:val="Heading2"/>
      </w:pPr>
      <w:bookmarkStart w:id="65" w:name="_Toc503534542"/>
      <w:bookmarkStart w:id="66" w:name="_Toc534984987"/>
      <w:bookmarkStart w:id="67" w:name="_Toc9961322"/>
      <w:r w:rsidRPr="002F5820">
        <w:t>Supplying an accessible version</w:t>
      </w:r>
      <w:bookmarkEnd w:id="65"/>
      <w:bookmarkEnd w:id="66"/>
      <w:bookmarkEnd w:id="67"/>
    </w:p>
    <w:p w14:paraId="11EE5456" w14:textId="6F8BF4DD" w:rsidR="00CC5617" w:rsidRPr="002F5820" w:rsidRDefault="00CC5617" w:rsidP="00B510EE">
      <w:pPr>
        <w:spacing w:after="0" w:line="360" w:lineRule="auto"/>
        <w:rPr>
          <w:rFonts w:cstheme="minorHAnsi"/>
          <w:szCs w:val="26"/>
        </w:rPr>
      </w:pPr>
      <w:r w:rsidRPr="002F5820">
        <w:rPr>
          <w:rFonts w:cstheme="minorHAnsi"/>
          <w:szCs w:val="26"/>
        </w:rPr>
        <w:t>Once you have identified and/or created an accessible version of material, you can supply it by any means, provided it is just for the person or persons w</w:t>
      </w:r>
      <w:r w:rsidR="006B42FF" w:rsidRPr="002F5820">
        <w:rPr>
          <w:rFonts w:cstheme="minorHAnsi"/>
          <w:szCs w:val="26"/>
        </w:rPr>
        <w:t xml:space="preserve">ith the disability, and does not </w:t>
      </w:r>
      <w:r w:rsidRPr="002F5820">
        <w:rPr>
          <w:rFonts w:cstheme="minorHAnsi"/>
          <w:szCs w:val="26"/>
        </w:rPr>
        <w:t>result in other people getting access to the content.</w:t>
      </w:r>
    </w:p>
    <w:p w14:paraId="43E701E4" w14:textId="60236D57" w:rsidR="006B42FF" w:rsidRPr="002F5820" w:rsidRDefault="00CC5617" w:rsidP="00A23D61">
      <w:pPr>
        <w:spacing w:after="0" w:line="360" w:lineRule="auto"/>
        <w:ind w:firstLine="567"/>
        <w:rPr>
          <w:rFonts w:cstheme="minorHAnsi"/>
          <w:szCs w:val="26"/>
        </w:rPr>
      </w:pPr>
      <w:r w:rsidRPr="002F5820">
        <w:rPr>
          <w:rFonts w:cstheme="minorHAnsi"/>
          <w:szCs w:val="26"/>
        </w:rPr>
        <w:lastRenderedPageBreak/>
        <w:t>The manner in which you provide access to the individual client should be based on your own policy and your client</w:t>
      </w:r>
      <w:r w:rsidR="00E60670" w:rsidRPr="002F5820">
        <w:rPr>
          <w:rFonts w:cstheme="minorHAnsi"/>
          <w:szCs w:val="26"/>
        </w:rPr>
        <w:t>’</w:t>
      </w:r>
      <w:r w:rsidRPr="002F5820">
        <w:rPr>
          <w:rFonts w:cstheme="minorHAnsi"/>
          <w:szCs w:val="26"/>
        </w:rPr>
        <w:t>s needs. There are no specific legal limits. Emailing</w:t>
      </w:r>
      <w:r w:rsidR="00F1642E" w:rsidRPr="002F5820">
        <w:rPr>
          <w:rFonts w:cstheme="minorHAnsi"/>
          <w:szCs w:val="26"/>
        </w:rPr>
        <w:t xml:space="preserve"> files</w:t>
      </w:r>
      <w:r w:rsidRPr="002F5820">
        <w:rPr>
          <w:rFonts w:cstheme="minorHAnsi"/>
          <w:szCs w:val="26"/>
        </w:rPr>
        <w:t>, creating a hard</w:t>
      </w:r>
      <w:r w:rsidR="00F1642E" w:rsidRPr="002F5820">
        <w:rPr>
          <w:rFonts w:cstheme="minorHAnsi"/>
          <w:szCs w:val="26"/>
        </w:rPr>
        <w:t xml:space="preserve"> </w:t>
      </w:r>
      <w:r w:rsidRPr="002F5820">
        <w:rPr>
          <w:rFonts w:cstheme="minorHAnsi"/>
          <w:szCs w:val="26"/>
        </w:rPr>
        <w:t>copy, providing a downloadable copy via a private link online, providing a file or DVD for them to take home – all may be appropriate in different circumstances.</w:t>
      </w:r>
    </w:p>
    <w:p w14:paraId="602708E6" w14:textId="6B1FF42B" w:rsidR="00CC5617" w:rsidRPr="002F5820" w:rsidRDefault="00CC5617" w:rsidP="00A23D61">
      <w:pPr>
        <w:spacing w:after="0" w:line="360" w:lineRule="auto"/>
        <w:ind w:firstLine="567"/>
        <w:rPr>
          <w:rFonts w:cstheme="minorHAnsi"/>
          <w:szCs w:val="26"/>
        </w:rPr>
      </w:pPr>
      <w:r w:rsidRPr="002F5820">
        <w:rPr>
          <w:rFonts w:cstheme="minorHAnsi"/>
          <w:szCs w:val="26"/>
        </w:rPr>
        <w:t>You can also simultaneously supply the same accessible version to several people who require the content in the same format. For example, you could provide each person with the same password to view and/or download the file from the same online location.</w:t>
      </w:r>
    </w:p>
    <w:p w14:paraId="0F3142B3" w14:textId="77777777" w:rsidR="00CC5617" w:rsidRPr="002F5820" w:rsidRDefault="00CC5617" w:rsidP="00A23D61">
      <w:pPr>
        <w:spacing w:after="0" w:line="360" w:lineRule="auto"/>
        <w:ind w:firstLine="567"/>
        <w:rPr>
          <w:rFonts w:cstheme="minorHAnsi"/>
          <w:szCs w:val="26"/>
        </w:rPr>
      </w:pPr>
      <w:r w:rsidRPr="002F5820">
        <w:rPr>
          <w:rFonts w:cstheme="minorHAnsi"/>
          <w:szCs w:val="26"/>
        </w:rPr>
        <w:t>In deciding how to provide access you should take into account:</w:t>
      </w:r>
    </w:p>
    <w:p w14:paraId="6FD8958E" w14:textId="429D8648" w:rsidR="00CC5617" w:rsidRPr="002F5820" w:rsidRDefault="00F1642E" w:rsidP="004A050B">
      <w:pPr>
        <w:pStyle w:val="ListParagraph"/>
        <w:numPr>
          <w:ilvl w:val="0"/>
          <w:numId w:val="10"/>
        </w:numPr>
        <w:spacing w:after="0" w:line="360" w:lineRule="auto"/>
        <w:rPr>
          <w:rFonts w:cstheme="minorHAnsi"/>
          <w:szCs w:val="26"/>
        </w:rPr>
      </w:pPr>
      <w:r w:rsidRPr="002F5820">
        <w:rPr>
          <w:rFonts w:cstheme="minorHAnsi"/>
          <w:szCs w:val="26"/>
        </w:rPr>
        <w:t>t</w:t>
      </w:r>
      <w:r w:rsidR="00CC5617" w:rsidRPr="002F5820">
        <w:rPr>
          <w:rFonts w:cstheme="minorHAnsi"/>
          <w:szCs w:val="26"/>
        </w:rPr>
        <w:t>he needs of the client</w:t>
      </w:r>
    </w:p>
    <w:p w14:paraId="62EE6231" w14:textId="0A9FBDE7" w:rsidR="00CC5617" w:rsidRPr="002F5820" w:rsidRDefault="00F1642E" w:rsidP="004A050B">
      <w:pPr>
        <w:pStyle w:val="ListParagraph"/>
        <w:numPr>
          <w:ilvl w:val="0"/>
          <w:numId w:val="10"/>
        </w:numPr>
        <w:spacing w:after="0" w:line="360" w:lineRule="auto"/>
        <w:rPr>
          <w:rFonts w:cstheme="minorHAnsi"/>
          <w:szCs w:val="26"/>
        </w:rPr>
      </w:pPr>
      <w:r w:rsidRPr="002F5820">
        <w:rPr>
          <w:rFonts w:cstheme="minorHAnsi"/>
          <w:szCs w:val="26"/>
        </w:rPr>
        <w:t>t</w:t>
      </w:r>
      <w:r w:rsidR="00CC5617" w:rsidRPr="002F5820">
        <w:rPr>
          <w:rFonts w:cstheme="minorHAnsi"/>
          <w:szCs w:val="26"/>
        </w:rPr>
        <w:t>he potential impact on the</w:t>
      </w:r>
      <w:r w:rsidR="006B42FF" w:rsidRPr="002F5820">
        <w:rPr>
          <w:rFonts w:cstheme="minorHAnsi"/>
          <w:szCs w:val="26"/>
        </w:rPr>
        <w:t xml:space="preserve"> creator or market for the </w:t>
      </w:r>
      <w:r w:rsidR="003719B4" w:rsidRPr="002F5820">
        <w:rPr>
          <w:rFonts w:cstheme="minorHAnsi"/>
          <w:szCs w:val="26"/>
        </w:rPr>
        <w:t>material</w:t>
      </w:r>
    </w:p>
    <w:p w14:paraId="6E39EA82" w14:textId="4D68C248" w:rsidR="00CC5617" w:rsidRPr="002F5820" w:rsidRDefault="00F1642E" w:rsidP="004A050B">
      <w:pPr>
        <w:pStyle w:val="ListParagraph"/>
        <w:numPr>
          <w:ilvl w:val="0"/>
          <w:numId w:val="10"/>
        </w:numPr>
        <w:spacing w:after="0" w:line="360" w:lineRule="auto"/>
        <w:rPr>
          <w:rFonts w:cstheme="minorHAnsi"/>
          <w:szCs w:val="26"/>
        </w:rPr>
      </w:pPr>
      <w:r w:rsidRPr="002F5820">
        <w:rPr>
          <w:rFonts w:cstheme="minorHAnsi"/>
          <w:szCs w:val="26"/>
        </w:rPr>
        <w:t>y</w:t>
      </w:r>
      <w:r w:rsidR="00CC5617" w:rsidRPr="002F5820">
        <w:rPr>
          <w:rFonts w:cstheme="minorHAnsi"/>
          <w:szCs w:val="26"/>
        </w:rPr>
        <w:t>our standard policies for dealing with materials</w:t>
      </w:r>
    </w:p>
    <w:p w14:paraId="3EE66EF8" w14:textId="38226D1E" w:rsidR="00CC5617" w:rsidRPr="002F5820" w:rsidRDefault="00F1642E" w:rsidP="004A050B">
      <w:pPr>
        <w:pStyle w:val="ListParagraph"/>
        <w:numPr>
          <w:ilvl w:val="0"/>
          <w:numId w:val="10"/>
        </w:numPr>
        <w:spacing w:after="0" w:line="360" w:lineRule="auto"/>
        <w:rPr>
          <w:rFonts w:cstheme="minorHAnsi"/>
          <w:szCs w:val="26"/>
        </w:rPr>
      </w:pPr>
      <w:r w:rsidRPr="002F5820">
        <w:rPr>
          <w:rFonts w:cstheme="minorHAnsi"/>
          <w:szCs w:val="26"/>
        </w:rPr>
        <w:t>t</w:t>
      </w:r>
      <w:r w:rsidR="00CC5617" w:rsidRPr="002F5820">
        <w:rPr>
          <w:rFonts w:cstheme="minorHAnsi"/>
          <w:szCs w:val="26"/>
        </w:rPr>
        <w:t xml:space="preserve">he rule of thumb that clients with a disability should have equitable access </w:t>
      </w:r>
      <w:r w:rsidR="00574840" w:rsidRPr="002F5820">
        <w:rPr>
          <w:rFonts w:cstheme="minorHAnsi"/>
          <w:szCs w:val="26"/>
        </w:rPr>
        <w:t>in the same way as</w:t>
      </w:r>
      <w:r w:rsidR="006B42FF" w:rsidRPr="002F5820">
        <w:rPr>
          <w:rFonts w:cstheme="minorHAnsi"/>
          <w:szCs w:val="26"/>
        </w:rPr>
        <w:t xml:space="preserve"> clients without a disability</w:t>
      </w:r>
      <w:r w:rsidR="00574840" w:rsidRPr="002F5820">
        <w:rPr>
          <w:rFonts w:cstheme="minorHAnsi"/>
          <w:szCs w:val="26"/>
        </w:rPr>
        <w:t xml:space="preserve"> </w:t>
      </w:r>
    </w:p>
    <w:p w14:paraId="293BEFBF" w14:textId="06CE161C" w:rsidR="00CC5617" w:rsidRPr="002F5820" w:rsidRDefault="00F1642E" w:rsidP="004A050B">
      <w:pPr>
        <w:pStyle w:val="ListParagraph"/>
        <w:numPr>
          <w:ilvl w:val="0"/>
          <w:numId w:val="10"/>
        </w:numPr>
        <w:spacing w:after="0" w:line="360" w:lineRule="auto"/>
        <w:rPr>
          <w:rFonts w:cstheme="minorHAnsi"/>
          <w:szCs w:val="26"/>
        </w:rPr>
      </w:pPr>
      <w:r w:rsidRPr="002F5820">
        <w:rPr>
          <w:rFonts w:cstheme="minorHAnsi"/>
          <w:szCs w:val="26"/>
        </w:rPr>
        <w:t>p</w:t>
      </w:r>
      <w:r w:rsidR="00CC5617" w:rsidRPr="002F5820">
        <w:rPr>
          <w:rFonts w:cstheme="minorHAnsi"/>
          <w:szCs w:val="26"/>
        </w:rPr>
        <w:t xml:space="preserve">racticalities, such as whether the client is likely to </w:t>
      </w:r>
      <w:r w:rsidR="006B42FF" w:rsidRPr="002F5820">
        <w:rPr>
          <w:rFonts w:cstheme="minorHAnsi"/>
          <w:szCs w:val="26"/>
        </w:rPr>
        <w:t>need</w:t>
      </w:r>
      <w:r w:rsidR="00CC5617" w:rsidRPr="002F5820">
        <w:rPr>
          <w:rFonts w:cstheme="minorHAnsi"/>
          <w:szCs w:val="26"/>
        </w:rPr>
        <w:t xml:space="preserve"> repeated access to the material, and whether the material is readily available or difficult to track down.</w:t>
      </w:r>
    </w:p>
    <w:p w14:paraId="7B692915" w14:textId="3E98D962" w:rsidR="00CC5617" w:rsidRPr="002F5820" w:rsidRDefault="00CC5617" w:rsidP="00A23D61">
      <w:pPr>
        <w:spacing w:after="0" w:line="360" w:lineRule="auto"/>
        <w:ind w:firstLine="567"/>
        <w:rPr>
          <w:rFonts w:cstheme="minorHAnsi"/>
          <w:szCs w:val="26"/>
        </w:rPr>
      </w:pPr>
      <w:r w:rsidRPr="002F5820">
        <w:rPr>
          <w:rFonts w:cstheme="minorHAnsi"/>
          <w:szCs w:val="26"/>
        </w:rPr>
        <w:t>You can keep and re</w:t>
      </w:r>
      <w:r w:rsidR="000F0322" w:rsidRPr="002F5820">
        <w:rPr>
          <w:rFonts w:cstheme="minorHAnsi"/>
          <w:szCs w:val="26"/>
        </w:rPr>
        <w:t>-</w:t>
      </w:r>
      <w:r w:rsidRPr="002F5820">
        <w:rPr>
          <w:rFonts w:cstheme="minorHAnsi"/>
          <w:szCs w:val="26"/>
        </w:rPr>
        <w:t xml:space="preserve">use </w:t>
      </w:r>
      <w:r w:rsidR="00E60670" w:rsidRPr="002F5820">
        <w:rPr>
          <w:rFonts w:cstheme="minorHAnsi"/>
          <w:szCs w:val="26"/>
        </w:rPr>
        <w:t>‘</w:t>
      </w:r>
      <w:r w:rsidRPr="002F5820">
        <w:rPr>
          <w:rFonts w:cstheme="minorHAnsi"/>
          <w:szCs w:val="26"/>
        </w:rPr>
        <w:t>master copies</w:t>
      </w:r>
      <w:r w:rsidR="00E60670" w:rsidRPr="002F5820">
        <w:rPr>
          <w:rFonts w:cstheme="minorHAnsi"/>
          <w:szCs w:val="26"/>
        </w:rPr>
        <w:t>’</w:t>
      </w:r>
      <w:r w:rsidRPr="002F5820">
        <w:rPr>
          <w:rFonts w:cstheme="minorHAnsi"/>
          <w:szCs w:val="26"/>
        </w:rPr>
        <w:t xml:space="preserve"> of accessible versions once they are created; you do not have to destroy copies once they are made or create new accessible copies for each client.</w:t>
      </w:r>
    </w:p>
    <w:p w14:paraId="34B5CEE5" w14:textId="2B32DB68" w:rsidR="00517476" w:rsidRPr="002F5820" w:rsidRDefault="00CC5617" w:rsidP="00A23D61">
      <w:pPr>
        <w:spacing w:after="0" w:line="360" w:lineRule="auto"/>
        <w:ind w:firstLine="567"/>
        <w:rPr>
          <w:rFonts w:cstheme="minorHAnsi"/>
          <w:szCs w:val="26"/>
        </w:rPr>
      </w:pPr>
      <w:r w:rsidRPr="002F5820">
        <w:rPr>
          <w:rFonts w:cstheme="minorHAnsi"/>
          <w:szCs w:val="26"/>
        </w:rPr>
        <w:t xml:space="preserve">You can charge </w:t>
      </w:r>
      <w:r w:rsidR="00376BDF" w:rsidRPr="002F5820">
        <w:rPr>
          <w:rFonts w:cstheme="minorHAnsi"/>
          <w:szCs w:val="26"/>
        </w:rPr>
        <w:t xml:space="preserve">to recover the </w:t>
      </w:r>
      <w:r w:rsidRPr="002F5820">
        <w:rPr>
          <w:rFonts w:cstheme="minorHAnsi"/>
          <w:szCs w:val="26"/>
        </w:rPr>
        <w:t xml:space="preserve">cost </w:t>
      </w:r>
      <w:r w:rsidR="00376BDF" w:rsidRPr="002F5820">
        <w:rPr>
          <w:rFonts w:cstheme="minorHAnsi"/>
          <w:szCs w:val="26"/>
        </w:rPr>
        <w:t>of</w:t>
      </w:r>
      <w:r w:rsidRPr="002F5820">
        <w:rPr>
          <w:rFonts w:cstheme="minorHAnsi"/>
          <w:szCs w:val="26"/>
        </w:rPr>
        <w:t xml:space="preserve"> supplying the material, but making a commercial profit from the service</w:t>
      </w:r>
      <w:r w:rsidR="004F2B6A" w:rsidRPr="002F5820">
        <w:rPr>
          <w:rFonts w:cstheme="minorHAnsi"/>
          <w:szCs w:val="26"/>
        </w:rPr>
        <w:t xml:space="preserve"> will not usually </w:t>
      </w:r>
      <w:r w:rsidRPr="002F5820">
        <w:rPr>
          <w:rFonts w:cstheme="minorHAnsi"/>
          <w:szCs w:val="26"/>
        </w:rPr>
        <w:t xml:space="preserve">be </w:t>
      </w:r>
      <w:r w:rsidR="00E60670" w:rsidRPr="002F5820">
        <w:rPr>
          <w:rFonts w:cstheme="minorHAnsi"/>
          <w:szCs w:val="26"/>
        </w:rPr>
        <w:t>‘</w:t>
      </w:r>
      <w:r w:rsidRPr="002F5820">
        <w:rPr>
          <w:rFonts w:cstheme="minorHAnsi"/>
          <w:szCs w:val="26"/>
        </w:rPr>
        <w:t>fair</w:t>
      </w:r>
      <w:r w:rsidR="00E60670" w:rsidRPr="002F5820">
        <w:rPr>
          <w:rFonts w:cstheme="minorHAnsi"/>
          <w:szCs w:val="26"/>
        </w:rPr>
        <w:t>’</w:t>
      </w:r>
      <w:r w:rsidRPr="002F5820">
        <w:rPr>
          <w:rFonts w:cstheme="minorHAnsi"/>
          <w:szCs w:val="26"/>
        </w:rPr>
        <w:t>.</w:t>
      </w:r>
    </w:p>
    <w:p w14:paraId="41498181" w14:textId="77777777" w:rsidR="008A6CFF" w:rsidRPr="002F5820" w:rsidRDefault="008A6CFF" w:rsidP="00A47C85">
      <w:pPr>
        <w:pStyle w:val="Heading2"/>
      </w:pPr>
      <w:bookmarkStart w:id="68" w:name="_Toc534984988"/>
      <w:bookmarkStart w:id="69" w:name="_Toc9961323"/>
      <w:r w:rsidRPr="002F5820">
        <w:t>Supplying to someone overseas</w:t>
      </w:r>
      <w:bookmarkEnd w:id="68"/>
      <w:bookmarkEnd w:id="69"/>
    </w:p>
    <w:p w14:paraId="3F1FC591" w14:textId="4E610BDC" w:rsidR="00517476" w:rsidRPr="002F5820" w:rsidRDefault="003F6D2A" w:rsidP="00B510EE">
      <w:pPr>
        <w:spacing w:after="0" w:line="360" w:lineRule="auto"/>
        <w:rPr>
          <w:rFonts w:cstheme="minorHAnsi"/>
          <w:szCs w:val="26"/>
        </w:rPr>
      </w:pPr>
      <w:r w:rsidRPr="002F5820">
        <w:rPr>
          <w:rFonts w:cstheme="minorHAnsi"/>
          <w:szCs w:val="26"/>
        </w:rPr>
        <w:t>Accessible versions</w:t>
      </w:r>
      <w:r w:rsidR="008A6CFF" w:rsidRPr="002F5820">
        <w:rPr>
          <w:rFonts w:cstheme="minorHAnsi"/>
          <w:szCs w:val="26"/>
        </w:rPr>
        <w:t xml:space="preserve"> can </w:t>
      </w:r>
      <w:r w:rsidRPr="002F5820">
        <w:rPr>
          <w:rFonts w:cstheme="minorHAnsi"/>
          <w:szCs w:val="26"/>
        </w:rPr>
        <w:t xml:space="preserve">be </w:t>
      </w:r>
      <w:r w:rsidR="008A6CFF" w:rsidRPr="002F5820">
        <w:rPr>
          <w:rFonts w:cstheme="minorHAnsi"/>
          <w:szCs w:val="26"/>
        </w:rPr>
        <w:t>suppl</w:t>
      </w:r>
      <w:r w:rsidRPr="002F5820">
        <w:rPr>
          <w:rFonts w:cstheme="minorHAnsi"/>
          <w:szCs w:val="26"/>
        </w:rPr>
        <w:t>ied</w:t>
      </w:r>
      <w:r w:rsidR="008A6CFF" w:rsidRPr="002F5820">
        <w:rPr>
          <w:rFonts w:cstheme="minorHAnsi"/>
          <w:szCs w:val="26"/>
        </w:rPr>
        <w:t xml:space="preserve"> </w:t>
      </w:r>
      <w:r w:rsidRPr="002F5820">
        <w:rPr>
          <w:rFonts w:cstheme="minorHAnsi"/>
          <w:szCs w:val="26"/>
        </w:rPr>
        <w:t xml:space="preserve">to </w:t>
      </w:r>
      <w:r w:rsidR="008A6CFF" w:rsidRPr="002F5820">
        <w:rPr>
          <w:rFonts w:cstheme="minorHAnsi"/>
          <w:szCs w:val="26"/>
        </w:rPr>
        <w:t>organisation</w:t>
      </w:r>
      <w:r w:rsidRPr="002F5820">
        <w:rPr>
          <w:rFonts w:cstheme="minorHAnsi"/>
          <w:szCs w:val="26"/>
        </w:rPr>
        <w:t>s or people</w:t>
      </w:r>
      <w:r w:rsidR="008A6CFF" w:rsidRPr="002F5820">
        <w:rPr>
          <w:rFonts w:cstheme="minorHAnsi"/>
          <w:szCs w:val="26"/>
        </w:rPr>
        <w:t xml:space="preserve"> in another country</w:t>
      </w:r>
      <w:r w:rsidRPr="002F5820">
        <w:rPr>
          <w:rFonts w:cstheme="minorHAnsi"/>
          <w:szCs w:val="26"/>
        </w:rPr>
        <w:t xml:space="preserve">, as long as the use complies with one of the </w:t>
      </w:r>
      <w:hyperlink w:anchor="_Disability_Access_Checklist" w:history="1">
        <w:r w:rsidRPr="002F5820">
          <w:rPr>
            <w:rStyle w:val="Hyperlink"/>
            <w:rFonts w:cstheme="minorHAnsi"/>
            <w:szCs w:val="26"/>
          </w:rPr>
          <w:t>exceptions</w:t>
        </w:r>
      </w:hyperlink>
      <w:r w:rsidR="00460937" w:rsidRPr="002F5820">
        <w:rPr>
          <w:rFonts w:cstheme="minorHAnsi"/>
          <w:szCs w:val="26"/>
        </w:rPr>
        <w:t>.</w:t>
      </w:r>
      <w:r w:rsidRPr="002F5820">
        <w:rPr>
          <w:rFonts w:cstheme="minorHAnsi"/>
          <w:szCs w:val="26"/>
        </w:rPr>
        <w:t xml:space="preserve"> You may supply it overseas in the same way that you would to an Australian organisation or person.</w:t>
      </w:r>
    </w:p>
    <w:p w14:paraId="010D5C2C" w14:textId="77777777" w:rsidR="008A6CFF" w:rsidRPr="002F5820" w:rsidRDefault="008A6CFF" w:rsidP="00A47C85">
      <w:pPr>
        <w:pStyle w:val="Heading2"/>
      </w:pPr>
      <w:bookmarkStart w:id="70" w:name="_Toc534984989"/>
      <w:bookmarkStart w:id="71" w:name="_Toc9961324"/>
      <w:r w:rsidRPr="002F5820">
        <w:lastRenderedPageBreak/>
        <w:t>Charging for the supply</w:t>
      </w:r>
      <w:bookmarkEnd w:id="70"/>
      <w:bookmarkEnd w:id="71"/>
    </w:p>
    <w:p w14:paraId="191C1E57" w14:textId="4BBDC6BE" w:rsidR="00517476" w:rsidRPr="002F5820" w:rsidRDefault="008A6CFF" w:rsidP="00B510EE">
      <w:pPr>
        <w:spacing w:after="0" w:line="360" w:lineRule="auto"/>
        <w:rPr>
          <w:rFonts w:cstheme="minorHAnsi"/>
          <w:szCs w:val="26"/>
        </w:rPr>
      </w:pPr>
      <w:r w:rsidRPr="002F5820">
        <w:rPr>
          <w:rFonts w:cstheme="minorHAnsi"/>
          <w:szCs w:val="26"/>
        </w:rPr>
        <w:t>You can ask for reimbursement of the costs of creating and supplying the version. Those costs may include time as well as materials.</w:t>
      </w:r>
    </w:p>
    <w:p w14:paraId="22D439BB" w14:textId="59A48032" w:rsidR="008A6CFF" w:rsidRPr="002F5820" w:rsidRDefault="008A6CFF" w:rsidP="00A47C85">
      <w:pPr>
        <w:pStyle w:val="Heading2"/>
      </w:pPr>
      <w:bookmarkStart w:id="72" w:name="_Toc534984990"/>
      <w:bookmarkStart w:id="73" w:name="_Toc9961325"/>
      <w:r w:rsidRPr="002F5820">
        <w:t>Making sure an accessible version isn</w:t>
      </w:r>
      <w:r w:rsidR="00E60670" w:rsidRPr="002F5820">
        <w:t>’</w:t>
      </w:r>
      <w:r w:rsidRPr="002F5820">
        <w:t>t used for anything else</w:t>
      </w:r>
      <w:bookmarkEnd w:id="72"/>
      <w:bookmarkEnd w:id="73"/>
    </w:p>
    <w:p w14:paraId="54E360AA" w14:textId="5D1B68A1" w:rsidR="006B42FF" w:rsidRPr="002F5820" w:rsidRDefault="008A6CFF" w:rsidP="00B510EE">
      <w:pPr>
        <w:spacing w:after="0" w:line="360" w:lineRule="auto"/>
        <w:rPr>
          <w:rFonts w:cstheme="minorHAnsi"/>
          <w:szCs w:val="26"/>
        </w:rPr>
      </w:pPr>
      <w:r w:rsidRPr="002F5820">
        <w:rPr>
          <w:rFonts w:cstheme="minorHAnsi"/>
          <w:szCs w:val="26"/>
        </w:rPr>
        <w:t>It is a good idea to take steps to make sure that an accessible version is only viewed and accessed by the person or people for whom it was made. These steps include making sure the delivery mechanism is secure, and including information with the accessible version about who it is for and how it can be used.</w:t>
      </w:r>
      <w:r w:rsidR="00141D8B" w:rsidRPr="002F5820">
        <w:rPr>
          <w:rFonts w:cstheme="minorHAnsi"/>
          <w:szCs w:val="26"/>
        </w:rPr>
        <w:t xml:space="preserve"> Some suggestions are provided in </w:t>
      </w:r>
      <w:hyperlink w:anchor="_Best_Practice_Impact" w:history="1">
        <w:r w:rsidR="00141D8B" w:rsidRPr="002F5820">
          <w:rPr>
            <w:rStyle w:val="Hyperlink"/>
            <w:rFonts w:cstheme="minorHAnsi"/>
            <w:szCs w:val="26"/>
          </w:rPr>
          <w:t xml:space="preserve">Best </w:t>
        </w:r>
        <w:r w:rsidR="00FB20FF" w:rsidRPr="002F5820">
          <w:rPr>
            <w:rStyle w:val="Hyperlink"/>
            <w:rFonts w:cstheme="minorHAnsi"/>
            <w:szCs w:val="26"/>
          </w:rPr>
          <w:t>p</w:t>
        </w:r>
        <w:r w:rsidR="00141D8B" w:rsidRPr="002F5820">
          <w:rPr>
            <w:rStyle w:val="Hyperlink"/>
            <w:rFonts w:cstheme="minorHAnsi"/>
            <w:szCs w:val="26"/>
          </w:rPr>
          <w:t xml:space="preserve">ractice </w:t>
        </w:r>
        <w:r w:rsidR="00FB20FF" w:rsidRPr="002F5820">
          <w:rPr>
            <w:rStyle w:val="Hyperlink"/>
            <w:rFonts w:cstheme="minorHAnsi"/>
            <w:szCs w:val="26"/>
          </w:rPr>
          <w:t>i</w:t>
        </w:r>
        <w:r w:rsidR="00141D8B" w:rsidRPr="002F5820">
          <w:rPr>
            <w:rStyle w:val="Hyperlink"/>
            <w:rFonts w:cstheme="minorHAnsi"/>
            <w:szCs w:val="26"/>
          </w:rPr>
          <w:t xml:space="preserve">mpact </w:t>
        </w:r>
        <w:r w:rsidR="00FB20FF" w:rsidRPr="002F5820">
          <w:rPr>
            <w:rStyle w:val="Hyperlink"/>
            <w:rFonts w:cstheme="minorHAnsi"/>
            <w:szCs w:val="26"/>
          </w:rPr>
          <w:t>m</w:t>
        </w:r>
        <w:r w:rsidR="00141D8B" w:rsidRPr="002F5820">
          <w:rPr>
            <w:rStyle w:val="Hyperlink"/>
            <w:rFonts w:cstheme="minorHAnsi"/>
            <w:szCs w:val="26"/>
          </w:rPr>
          <w:t xml:space="preserve">anagement </w:t>
        </w:r>
        <w:r w:rsidR="00FB20FF" w:rsidRPr="002F5820">
          <w:rPr>
            <w:rStyle w:val="Hyperlink"/>
            <w:rFonts w:cstheme="minorHAnsi"/>
            <w:szCs w:val="26"/>
          </w:rPr>
          <w:t>s</w:t>
        </w:r>
        <w:r w:rsidR="00141D8B" w:rsidRPr="002F5820">
          <w:rPr>
            <w:rStyle w:val="Hyperlink"/>
            <w:rFonts w:cstheme="minorHAnsi"/>
            <w:szCs w:val="26"/>
          </w:rPr>
          <w:t>teps</w:t>
        </w:r>
      </w:hyperlink>
      <w:r w:rsidR="00141D8B" w:rsidRPr="002F5820">
        <w:rPr>
          <w:rFonts w:cstheme="minorHAnsi"/>
          <w:szCs w:val="26"/>
        </w:rPr>
        <w:t>.</w:t>
      </w:r>
    </w:p>
    <w:p w14:paraId="63A217A0" w14:textId="38E254DD" w:rsidR="006B42FF" w:rsidRPr="00D2446F" w:rsidRDefault="00141D8B" w:rsidP="00A7290C">
      <w:pPr>
        <w:pStyle w:val="Heading2"/>
      </w:pPr>
      <w:bookmarkStart w:id="74" w:name="_Toc9961326"/>
      <w:r w:rsidRPr="00D2446F">
        <w:t>Storing an accessible version</w:t>
      </w:r>
      <w:bookmarkEnd w:id="74"/>
    </w:p>
    <w:p w14:paraId="6298969B" w14:textId="7F89DE0C" w:rsidR="006B42FF" w:rsidRPr="002F5820" w:rsidRDefault="00141D8B" w:rsidP="00B510EE">
      <w:pPr>
        <w:spacing w:after="0" w:line="360" w:lineRule="auto"/>
        <w:rPr>
          <w:szCs w:val="26"/>
        </w:rPr>
      </w:pPr>
      <w:r w:rsidRPr="002F5820">
        <w:rPr>
          <w:szCs w:val="26"/>
        </w:rPr>
        <w:t>Once you have made an accessible version</w:t>
      </w:r>
      <w:r w:rsidR="007C0BC7" w:rsidRPr="002F5820">
        <w:rPr>
          <w:szCs w:val="26"/>
        </w:rPr>
        <w:t>,</w:t>
      </w:r>
      <w:r w:rsidRPr="002F5820">
        <w:rPr>
          <w:szCs w:val="26"/>
        </w:rPr>
        <w:t xml:space="preserve"> t</w:t>
      </w:r>
      <w:r w:rsidR="006B42FF" w:rsidRPr="002F5820">
        <w:rPr>
          <w:szCs w:val="26"/>
        </w:rPr>
        <w:t xml:space="preserve">here are no specific </w:t>
      </w:r>
      <w:r w:rsidRPr="002F5820">
        <w:rPr>
          <w:szCs w:val="26"/>
        </w:rPr>
        <w:t>rules in the Copyright Act</w:t>
      </w:r>
      <w:r w:rsidR="006B42FF" w:rsidRPr="002F5820">
        <w:rPr>
          <w:szCs w:val="26"/>
        </w:rPr>
        <w:t xml:space="preserve"> </w:t>
      </w:r>
      <w:r w:rsidR="007C0BC7" w:rsidRPr="002F5820">
        <w:rPr>
          <w:szCs w:val="26"/>
        </w:rPr>
        <w:t xml:space="preserve">about </w:t>
      </w:r>
      <w:r w:rsidR="006B42FF" w:rsidRPr="002F5820">
        <w:rPr>
          <w:szCs w:val="26"/>
        </w:rPr>
        <w:t xml:space="preserve">what you can do </w:t>
      </w:r>
      <w:r w:rsidRPr="002F5820">
        <w:rPr>
          <w:szCs w:val="26"/>
        </w:rPr>
        <w:t>with it</w:t>
      </w:r>
      <w:r w:rsidR="006B42FF" w:rsidRPr="002F5820">
        <w:rPr>
          <w:szCs w:val="26"/>
        </w:rPr>
        <w:t xml:space="preserve">, as long as it is only used for providing access to </w:t>
      </w:r>
      <w:r w:rsidR="00CA5B40" w:rsidRPr="002F5820">
        <w:rPr>
          <w:szCs w:val="26"/>
        </w:rPr>
        <w:t>people</w:t>
      </w:r>
      <w:r w:rsidR="006B42FF" w:rsidRPr="002F5820">
        <w:rPr>
          <w:szCs w:val="26"/>
        </w:rPr>
        <w:t xml:space="preserve"> with a disability.</w:t>
      </w:r>
    </w:p>
    <w:p w14:paraId="5C7140B8" w14:textId="507E557B" w:rsidR="006B42FF" w:rsidRPr="002F5820" w:rsidRDefault="00141D8B" w:rsidP="00A23D61">
      <w:pPr>
        <w:spacing w:after="0" w:line="360" w:lineRule="auto"/>
        <w:ind w:firstLine="567"/>
        <w:rPr>
          <w:szCs w:val="26"/>
        </w:rPr>
      </w:pPr>
      <w:r w:rsidRPr="002F5820">
        <w:rPr>
          <w:szCs w:val="26"/>
        </w:rPr>
        <w:t>For example,</w:t>
      </w:r>
      <w:r w:rsidR="006B42FF" w:rsidRPr="002F5820">
        <w:rPr>
          <w:szCs w:val="26"/>
        </w:rPr>
        <w:t xml:space="preserve"> you </w:t>
      </w:r>
      <w:r w:rsidRPr="002F5820">
        <w:rPr>
          <w:szCs w:val="26"/>
        </w:rPr>
        <w:t>can</w:t>
      </w:r>
      <w:r w:rsidR="006B42FF" w:rsidRPr="002F5820">
        <w:rPr>
          <w:szCs w:val="26"/>
        </w:rPr>
        <w:t>:</w:t>
      </w:r>
    </w:p>
    <w:p w14:paraId="3AD438F9" w14:textId="2FE73060" w:rsidR="006B42FF" w:rsidRPr="002F5820" w:rsidRDefault="006B42FF" w:rsidP="004A050B">
      <w:pPr>
        <w:pStyle w:val="ListParagraph"/>
        <w:numPr>
          <w:ilvl w:val="0"/>
          <w:numId w:val="9"/>
        </w:numPr>
        <w:spacing w:after="0" w:line="360" w:lineRule="auto"/>
        <w:rPr>
          <w:szCs w:val="26"/>
        </w:rPr>
      </w:pPr>
      <w:r w:rsidRPr="002F5820">
        <w:rPr>
          <w:szCs w:val="26"/>
        </w:rPr>
        <w:t xml:space="preserve">keep a </w:t>
      </w:r>
      <w:r w:rsidR="00E60670" w:rsidRPr="002F5820">
        <w:rPr>
          <w:szCs w:val="26"/>
        </w:rPr>
        <w:t>‘</w:t>
      </w:r>
      <w:r w:rsidRPr="002F5820">
        <w:rPr>
          <w:szCs w:val="26"/>
        </w:rPr>
        <w:t>master copy</w:t>
      </w:r>
      <w:r w:rsidR="00E60670" w:rsidRPr="002F5820">
        <w:rPr>
          <w:szCs w:val="26"/>
        </w:rPr>
        <w:t>’</w:t>
      </w:r>
      <w:r w:rsidRPr="002F5820">
        <w:rPr>
          <w:szCs w:val="26"/>
        </w:rPr>
        <w:t xml:space="preserve"> </w:t>
      </w:r>
      <w:r w:rsidR="00141D8B" w:rsidRPr="002F5820">
        <w:rPr>
          <w:szCs w:val="26"/>
        </w:rPr>
        <w:t>in case</w:t>
      </w:r>
      <w:r w:rsidRPr="002F5820">
        <w:rPr>
          <w:szCs w:val="26"/>
        </w:rPr>
        <w:t xml:space="preserve"> the same or another person need</w:t>
      </w:r>
      <w:r w:rsidR="00141D8B" w:rsidRPr="002F5820">
        <w:rPr>
          <w:szCs w:val="26"/>
        </w:rPr>
        <w:t>s</w:t>
      </w:r>
      <w:r w:rsidRPr="002F5820">
        <w:rPr>
          <w:szCs w:val="26"/>
        </w:rPr>
        <w:t xml:space="preserve"> the content in that format in the future</w:t>
      </w:r>
    </w:p>
    <w:p w14:paraId="6ED7CFE4" w14:textId="15F307CF" w:rsidR="006B42FF" w:rsidRPr="002F5820" w:rsidRDefault="006B42FF" w:rsidP="004A050B">
      <w:pPr>
        <w:pStyle w:val="ListParagraph"/>
        <w:numPr>
          <w:ilvl w:val="0"/>
          <w:numId w:val="9"/>
        </w:numPr>
        <w:spacing w:after="0" w:line="360" w:lineRule="auto"/>
        <w:rPr>
          <w:szCs w:val="26"/>
        </w:rPr>
      </w:pPr>
      <w:r w:rsidRPr="002F5820">
        <w:rPr>
          <w:szCs w:val="26"/>
        </w:rPr>
        <w:t xml:space="preserve">provide it to another </w:t>
      </w:r>
      <w:r w:rsidR="00141D8B" w:rsidRPr="002F5820">
        <w:rPr>
          <w:szCs w:val="26"/>
        </w:rPr>
        <w:t>person</w:t>
      </w:r>
      <w:r w:rsidRPr="002F5820">
        <w:rPr>
          <w:szCs w:val="26"/>
        </w:rPr>
        <w:t xml:space="preserve"> with similar needs</w:t>
      </w:r>
    </w:p>
    <w:p w14:paraId="684F5EA1" w14:textId="277F4028" w:rsidR="006B42FF" w:rsidRPr="002F5820" w:rsidRDefault="006B42FF" w:rsidP="004A050B">
      <w:pPr>
        <w:pStyle w:val="ListParagraph"/>
        <w:numPr>
          <w:ilvl w:val="0"/>
          <w:numId w:val="9"/>
        </w:numPr>
        <w:spacing w:after="0" w:line="360" w:lineRule="auto"/>
        <w:rPr>
          <w:szCs w:val="26"/>
        </w:rPr>
      </w:pPr>
      <w:r w:rsidRPr="002F5820">
        <w:rPr>
          <w:szCs w:val="26"/>
        </w:rPr>
        <w:t xml:space="preserve">share it with other </w:t>
      </w:r>
      <w:r w:rsidR="00C40A98" w:rsidRPr="002F5820">
        <w:rPr>
          <w:szCs w:val="26"/>
        </w:rPr>
        <w:t>organisation</w:t>
      </w:r>
      <w:r w:rsidRPr="002F5820">
        <w:rPr>
          <w:szCs w:val="26"/>
        </w:rPr>
        <w:t xml:space="preserve">s seeking to provide access to persons with a disability, including international and overseas </w:t>
      </w:r>
      <w:r w:rsidR="00C40A98" w:rsidRPr="002F5820">
        <w:rPr>
          <w:szCs w:val="26"/>
        </w:rPr>
        <w:t>organisation</w:t>
      </w:r>
      <w:r w:rsidRPr="002F5820">
        <w:rPr>
          <w:szCs w:val="26"/>
        </w:rPr>
        <w:t>s</w:t>
      </w:r>
    </w:p>
    <w:p w14:paraId="47EE299E" w14:textId="79D71B79" w:rsidR="006B42FF" w:rsidRPr="002F5820" w:rsidRDefault="006B42FF" w:rsidP="004A050B">
      <w:pPr>
        <w:pStyle w:val="ListParagraph"/>
        <w:numPr>
          <w:ilvl w:val="0"/>
          <w:numId w:val="9"/>
        </w:numPr>
        <w:spacing w:after="0" w:line="360" w:lineRule="auto"/>
        <w:rPr>
          <w:szCs w:val="26"/>
        </w:rPr>
      </w:pPr>
      <w:r w:rsidRPr="002F5820">
        <w:rPr>
          <w:szCs w:val="26"/>
        </w:rPr>
        <w:t>list it in your catalogue or another online catalogue as an accessible version.</w:t>
      </w:r>
    </w:p>
    <w:p w14:paraId="703F4E1B" w14:textId="3E99E602" w:rsidR="00A5530D" w:rsidRPr="002F5820" w:rsidRDefault="00005626" w:rsidP="00A23D61">
      <w:pPr>
        <w:spacing w:after="0" w:line="360" w:lineRule="auto"/>
        <w:ind w:firstLine="567"/>
        <w:rPr>
          <w:szCs w:val="26"/>
        </w:rPr>
      </w:pPr>
      <w:r w:rsidRPr="002F5820">
        <w:rPr>
          <w:szCs w:val="26"/>
        </w:rPr>
        <w:t>As already noted, m</w:t>
      </w:r>
      <w:r w:rsidR="006B42FF" w:rsidRPr="002F5820">
        <w:rPr>
          <w:szCs w:val="26"/>
        </w:rPr>
        <w:t xml:space="preserve">aster copies held by specialist disability organisations and educational institutions are listed in the online </w:t>
      </w:r>
      <w:hyperlink r:id="rId35" w:history="1">
        <w:r w:rsidR="006B42FF" w:rsidRPr="002F5820">
          <w:rPr>
            <w:rStyle w:val="Hyperlink"/>
            <w:szCs w:val="26"/>
          </w:rPr>
          <w:t>Master Cop</w:t>
        </w:r>
        <w:r w:rsidR="007C0BC7" w:rsidRPr="002F5820">
          <w:rPr>
            <w:rStyle w:val="Hyperlink"/>
            <w:szCs w:val="26"/>
          </w:rPr>
          <w:t>y</w:t>
        </w:r>
        <w:r w:rsidR="006B42FF" w:rsidRPr="002F5820">
          <w:rPr>
            <w:rStyle w:val="Hyperlink"/>
            <w:szCs w:val="26"/>
          </w:rPr>
          <w:t xml:space="preserve"> Catalogue</w:t>
        </w:r>
      </w:hyperlink>
      <w:r w:rsidR="006B42FF" w:rsidRPr="002F5820">
        <w:rPr>
          <w:szCs w:val="26"/>
        </w:rPr>
        <w:t xml:space="preserve"> hosted by </w:t>
      </w:r>
      <w:r w:rsidRPr="002F5820">
        <w:rPr>
          <w:szCs w:val="26"/>
        </w:rPr>
        <w:t xml:space="preserve">the </w:t>
      </w:r>
      <w:r w:rsidR="006B42FF" w:rsidRPr="002F5820">
        <w:rPr>
          <w:szCs w:val="26"/>
        </w:rPr>
        <w:t>Copyright Agency. Organisations can choose to list new master copies in the catalogue so that other organisations can use existing accessible versions rather than creating their own.</w:t>
      </w:r>
    </w:p>
    <w:p w14:paraId="79B66E94" w14:textId="37664DA9" w:rsidR="00FA1F4F" w:rsidRPr="00D2446F" w:rsidRDefault="00C760AF" w:rsidP="004714AF">
      <w:pPr>
        <w:pStyle w:val="Heading1"/>
      </w:pPr>
      <w:bookmarkStart w:id="75" w:name="_Toc9961327"/>
      <w:r w:rsidRPr="00D2446F">
        <w:lastRenderedPageBreak/>
        <w:t>Things you do NOT have to do</w:t>
      </w:r>
      <w:bookmarkEnd w:id="75"/>
    </w:p>
    <w:p w14:paraId="2531DA71" w14:textId="183B8699" w:rsidR="00517476" w:rsidRPr="002F5820" w:rsidRDefault="00C760AF" w:rsidP="00B510EE">
      <w:pPr>
        <w:spacing w:after="0" w:line="360" w:lineRule="auto"/>
        <w:rPr>
          <w:rFonts w:cstheme="minorHAnsi"/>
          <w:szCs w:val="26"/>
        </w:rPr>
      </w:pPr>
      <w:r w:rsidRPr="002F5820">
        <w:rPr>
          <w:rFonts w:cstheme="minorHAnsi"/>
          <w:szCs w:val="26"/>
        </w:rPr>
        <w:t>These are things you are not required to do to comply with the legislation or industry best practice.</w:t>
      </w:r>
    </w:p>
    <w:p w14:paraId="399B9B25" w14:textId="07D7FAB5" w:rsidR="00B47AF1" w:rsidRPr="002F5820" w:rsidRDefault="009A0843" w:rsidP="00CC68B7">
      <w:pPr>
        <w:pStyle w:val="Heading2"/>
      </w:pPr>
      <w:bookmarkStart w:id="76" w:name="_Toc534984993"/>
      <w:bookmarkStart w:id="77" w:name="_Toc9961328"/>
      <w:r w:rsidRPr="002F5820">
        <w:t>Require individual students to purchase a copy of the source material</w:t>
      </w:r>
      <w:bookmarkEnd w:id="76"/>
      <w:bookmarkEnd w:id="77"/>
    </w:p>
    <w:p w14:paraId="08457453" w14:textId="30680107" w:rsidR="00517476" w:rsidRPr="002F5820" w:rsidRDefault="00B47AF1" w:rsidP="00B510EE">
      <w:pPr>
        <w:spacing w:after="0" w:line="360" w:lineRule="auto"/>
        <w:rPr>
          <w:rFonts w:cstheme="minorHAnsi"/>
          <w:szCs w:val="26"/>
        </w:rPr>
      </w:pPr>
      <w:r w:rsidRPr="002F5820">
        <w:rPr>
          <w:rFonts w:cstheme="minorHAnsi"/>
          <w:szCs w:val="26"/>
        </w:rPr>
        <w:t>N</w:t>
      </w:r>
      <w:r w:rsidR="009A0843" w:rsidRPr="002F5820">
        <w:rPr>
          <w:rFonts w:cstheme="minorHAnsi"/>
          <w:szCs w:val="26"/>
        </w:rPr>
        <w:t>ew purchases in non-accessible formats should only be required if students</w:t>
      </w:r>
      <w:r w:rsidR="00CA5B40" w:rsidRPr="002F5820">
        <w:rPr>
          <w:rFonts w:cstheme="minorHAnsi"/>
          <w:szCs w:val="26"/>
        </w:rPr>
        <w:t xml:space="preserve"> without a disability</w:t>
      </w:r>
      <w:r w:rsidR="009A0843" w:rsidRPr="002F5820">
        <w:rPr>
          <w:rFonts w:cstheme="minorHAnsi"/>
          <w:szCs w:val="26"/>
        </w:rPr>
        <w:t xml:space="preserve"> are also being asked to purchase the material.</w:t>
      </w:r>
    </w:p>
    <w:p w14:paraId="3B016EDA" w14:textId="0B7D2238" w:rsidR="00B47AF1" w:rsidRPr="002F5820" w:rsidRDefault="009A0843" w:rsidP="00CC68B7">
      <w:pPr>
        <w:pStyle w:val="Heading2"/>
      </w:pPr>
      <w:bookmarkStart w:id="78" w:name="_Toc534984994"/>
      <w:bookmarkStart w:id="79" w:name="_Toc9961329"/>
      <w:r w:rsidRPr="002F5820">
        <w:t>Destroy accessible copies after each use and recreate them for future uses</w:t>
      </w:r>
      <w:bookmarkEnd w:id="78"/>
      <w:bookmarkEnd w:id="79"/>
    </w:p>
    <w:p w14:paraId="7E9F28ED" w14:textId="7A1AB90B" w:rsidR="00517476" w:rsidRPr="002F5820" w:rsidRDefault="002233B0" w:rsidP="00B510EE">
      <w:pPr>
        <w:spacing w:after="0" w:line="360" w:lineRule="auto"/>
        <w:rPr>
          <w:rFonts w:cstheme="minorHAnsi"/>
          <w:szCs w:val="26"/>
        </w:rPr>
      </w:pPr>
      <w:r w:rsidRPr="002F5820">
        <w:rPr>
          <w:rFonts w:cstheme="minorHAnsi"/>
          <w:szCs w:val="26"/>
        </w:rPr>
        <w:t>O</w:t>
      </w:r>
      <w:r w:rsidR="004D414F" w:rsidRPr="002F5820">
        <w:rPr>
          <w:rFonts w:cstheme="minorHAnsi"/>
          <w:szCs w:val="26"/>
        </w:rPr>
        <w:t xml:space="preserve">nce you have created an accessible version of </w:t>
      </w:r>
      <w:r w:rsidR="003719B4" w:rsidRPr="002F5820">
        <w:rPr>
          <w:rFonts w:cstheme="minorHAnsi"/>
          <w:szCs w:val="26"/>
        </w:rPr>
        <w:t>material</w:t>
      </w:r>
      <w:r w:rsidR="004D414F" w:rsidRPr="002F5820">
        <w:rPr>
          <w:rFonts w:cstheme="minorHAnsi"/>
          <w:szCs w:val="26"/>
        </w:rPr>
        <w:t xml:space="preserve">, you can </w:t>
      </w:r>
      <w:r w:rsidR="009A0843" w:rsidRPr="002F5820">
        <w:rPr>
          <w:rFonts w:cstheme="minorHAnsi"/>
          <w:szCs w:val="26"/>
        </w:rPr>
        <w:t xml:space="preserve">keep </w:t>
      </w:r>
      <w:r w:rsidR="004D414F" w:rsidRPr="002F5820">
        <w:rPr>
          <w:rFonts w:cstheme="minorHAnsi"/>
          <w:szCs w:val="26"/>
        </w:rPr>
        <w:t>it</w:t>
      </w:r>
      <w:r w:rsidR="009A0843" w:rsidRPr="002F5820">
        <w:rPr>
          <w:rFonts w:cstheme="minorHAnsi"/>
          <w:szCs w:val="26"/>
        </w:rPr>
        <w:t xml:space="preserve"> for future uses</w:t>
      </w:r>
      <w:r w:rsidR="004D414F" w:rsidRPr="002F5820">
        <w:rPr>
          <w:rFonts w:cstheme="minorHAnsi"/>
          <w:szCs w:val="26"/>
        </w:rPr>
        <w:t>. I</w:t>
      </w:r>
      <w:r w:rsidR="000C1138" w:rsidRPr="002F5820">
        <w:rPr>
          <w:rFonts w:cstheme="minorHAnsi"/>
          <w:szCs w:val="26"/>
        </w:rPr>
        <w:t>f</w:t>
      </w:r>
      <w:r w:rsidR="003719B4" w:rsidRPr="002F5820">
        <w:rPr>
          <w:rFonts w:cstheme="minorHAnsi"/>
          <w:szCs w:val="26"/>
        </w:rPr>
        <w:t xml:space="preserve"> appropriate, you can also</w:t>
      </w:r>
      <w:r w:rsidR="000C1138" w:rsidRPr="002F5820">
        <w:rPr>
          <w:rFonts w:cstheme="minorHAnsi"/>
          <w:szCs w:val="26"/>
        </w:rPr>
        <w:t xml:space="preserve"> share </w:t>
      </w:r>
      <w:r w:rsidR="003719B4" w:rsidRPr="002F5820">
        <w:rPr>
          <w:rFonts w:cstheme="minorHAnsi"/>
          <w:szCs w:val="26"/>
        </w:rPr>
        <w:t>it</w:t>
      </w:r>
      <w:r w:rsidR="000C1138" w:rsidRPr="002F5820">
        <w:rPr>
          <w:rFonts w:cstheme="minorHAnsi"/>
          <w:szCs w:val="26"/>
        </w:rPr>
        <w:t xml:space="preserve"> with others</w:t>
      </w:r>
      <w:r w:rsidR="003719B4" w:rsidRPr="002F5820">
        <w:rPr>
          <w:rFonts w:cstheme="minorHAnsi"/>
          <w:szCs w:val="26"/>
        </w:rPr>
        <w:t xml:space="preserve"> who would otherwise have the right to convert the material</w:t>
      </w:r>
      <w:r w:rsidR="009A0843" w:rsidRPr="002F5820">
        <w:rPr>
          <w:rFonts w:cstheme="minorHAnsi"/>
          <w:szCs w:val="26"/>
        </w:rPr>
        <w:t xml:space="preserve">, for efficiency </w:t>
      </w:r>
      <w:r w:rsidR="00595F40" w:rsidRPr="002F5820">
        <w:rPr>
          <w:rFonts w:cstheme="minorHAnsi"/>
          <w:szCs w:val="26"/>
        </w:rPr>
        <w:t>and</w:t>
      </w:r>
      <w:r w:rsidR="009A0843" w:rsidRPr="002F5820">
        <w:rPr>
          <w:rFonts w:cstheme="minorHAnsi"/>
          <w:szCs w:val="26"/>
        </w:rPr>
        <w:t xml:space="preserve"> to minimise </w:t>
      </w:r>
      <w:r w:rsidR="00574840" w:rsidRPr="002F5820">
        <w:rPr>
          <w:rFonts w:cstheme="minorHAnsi"/>
          <w:szCs w:val="26"/>
        </w:rPr>
        <w:t>du</w:t>
      </w:r>
      <w:r w:rsidR="009A0843" w:rsidRPr="002F5820">
        <w:rPr>
          <w:rFonts w:cstheme="minorHAnsi"/>
          <w:szCs w:val="26"/>
        </w:rPr>
        <w:t>plication</w:t>
      </w:r>
      <w:r w:rsidR="00C607FD" w:rsidRPr="002F5820">
        <w:rPr>
          <w:rFonts w:cstheme="minorHAnsi"/>
          <w:szCs w:val="26"/>
        </w:rPr>
        <w:t>.</w:t>
      </w:r>
    </w:p>
    <w:p w14:paraId="4CC38925" w14:textId="511CFC73" w:rsidR="002233B0" w:rsidRPr="002F5820" w:rsidRDefault="009A0843" w:rsidP="00CC68B7">
      <w:pPr>
        <w:pStyle w:val="Heading2"/>
      </w:pPr>
      <w:bookmarkStart w:id="80" w:name="_Toc534984995"/>
      <w:bookmarkStart w:id="81" w:name="_Toc9961330"/>
      <w:r w:rsidRPr="002F5820">
        <w:t xml:space="preserve">Limit access </w:t>
      </w:r>
      <w:r w:rsidR="007C0BC7" w:rsidRPr="002F5820">
        <w:t xml:space="preserve">to </w:t>
      </w:r>
      <w:r w:rsidRPr="002F5820">
        <w:t xml:space="preserve">the material </w:t>
      </w:r>
      <w:r w:rsidR="000C1138" w:rsidRPr="002F5820">
        <w:t>to the original requesters</w:t>
      </w:r>
      <w:bookmarkEnd w:id="80"/>
      <w:bookmarkEnd w:id="81"/>
    </w:p>
    <w:p w14:paraId="7175C73C" w14:textId="4AB4FD34" w:rsidR="00517476" w:rsidRPr="002F5820" w:rsidRDefault="000C1138" w:rsidP="00B510EE">
      <w:pPr>
        <w:spacing w:after="0" w:line="360" w:lineRule="auto"/>
        <w:rPr>
          <w:rFonts w:cstheme="minorHAnsi"/>
          <w:szCs w:val="26"/>
        </w:rPr>
      </w:pPr>
      <w:r w:rsidRPr="002F5820">
        <w:rPr>
          <w:rFonts w:cstheme="minorHAnsi"/>
          <w:szCs w:val="26"/>
        </w:rPr>
        <w:t xml:space="preserve">Once an accessible </w:t>
      </w:r>
      <w:r w:rsidR="001D5731" w:rsidRPr="002F5820">
        <w:rPr>
          <w:rFonts w:cstheme="minorHAnsi"/>
          <w:szCs w:val="26"/>
        </w:rPr>
        <w:t xml:space="preserve">version </w:t>
      </w:r>
      <w:r w:rsidRPr="002F5820">
        <w:rPr>
          <w:rFonts w:cstheme="minorHAnsi"/>
          <w:szCs w:val="26"/>
        </w:rPr>
        <w:t xml:space="preserve">is created, it can be shared with </w:t>
      </w:r>
      <w:r w:rsidR="009A0843" w:rsidRPr="002F5820">
        <w:rPr>
          <w:rFonts w:cstheme="minorHAnsi"/>
          <w:szCs w:val="26"/>
        </w:rPr>
        <w:t xml:space="preserve">other people with a disability or </w:t>
      </w:r>
      <w:r w:rsidR="007C0BC7" w:rsidRPr="002F5820">
        <w:rPr>
          <w:rFonts w:cstheme="minorHAnsi"/>
          <w:szCs w:val="26"/>
        </w:rPr>
        <w:t xml:space="preserve">with </w:t>
      </w:r>
      <w:r w:rsidR="009A0843" w:rsidRPr="002F5820">
        <w:rPr>
          <w:rFonts w:cstheme="minorHAnsi"/>
          <w:szCs w:val="26"/>
        </w:rPr>
        <w:t>other organisations assisting people with a disability</w:t>
      </w:r>
      <w:r w:rsidR="007C0BC7" w:rsidRPr="002F5820">
        <w:rPr>
          <w:rFonts w:cstheme="minorHAnsi"/>
          <w:szCs w:val="26"/>
        </w:rPr>
        <w:t>,</w:t>
      </w:r>
      <w:r w:rsidRPr="002F5820">
        <w:rPr>
          <w:rFonts w:cstheme="minorHAnsi"/>
          <w:szCs w:val="26"/>
        </w:rPr>
        <w:t xml:space="preserve"> under </w:t>
      </w:r>
      <w:r w:rsidR="00C607FD" w:rsidRPr="002F5820">
        <w:rPr>
          <w:rFonts w:cstheme="minorHAnsi"/>
          <w:szCs w:val="26"/>
        </w:rPr>
        <w:t>the accessibility exceptions.</w:t>
      </w:r>
    </w:p>
    <w:p w14:paraId="64D9B14F" w14:textId="37DF2874" w:rsidR="002233B0" w:rsidRPr="002F5820" w:rsidRDefault="009A0843" w:rsidP="00CC68B7">
      <w:pPr>
        <w:pStyle w:val="Heading2"/>
      </w:pPr>
      <w:bookmarkStart w:id="82" w:name="_Toc534984996"/>
      <w:bookmarkStart w:id="83" w:name="_Toc9961331"/>
      <w:r w:rsidRPr="002F5820">
        <w:t>Always make use free</w:t>
      </w:r>
      <w:bookmarkEnd w:id="82"/>
      <w:bookmarkEnd w:id="83"/>
    </w:p>
    <w:p w14:paraId="387B72D0" w14:textId="7514B28E" w:rsidR="00517476" w:rsidRPr="002F5820" w:rsidRDefault="002233B0" w:rsidP="00B510EE">
      <w:pPr>
        <w:spacing w:after="0" w:line="360" w:lineRule="auto"/>
        <w:rPr>
          <w:rFonts w:cstheme="minorHAnsi"/>
          <w:szCs w:val="26"/>
        </w:rPr>
      </w:pPr>
      <w:r w:rsidRPr="002F5820">
        <w:rPr>
          <w:rFonts w:cstheme="minorHAnsi"/>
          <w:szCs w:val="26"/>
        </w:rPr>
        <w:t>C</w:t>
      </w:r>
      <w:r w:rsidR="009A0843" w:rsidRPr="002F5820">
        <w:rPr>
          <w:rFonts w:cstheme="minorHAnsi"/>
          <w:szCs w:val="26"/>
        </w:rPr>
        <w:t xml:space="preserve">ost recovery and a reasonable additional charge </w:t>
      </w:r>
      <w:r w:rsidR="00CC5617" w:rsidRPr="002F5820">
        <w:rPr>
          <w:rFonts w:cstheme="minorHAnsi"/>
          <w:szCs w:val="26"/>
        </w:rPr>
        <w:t>(e</w:t>
      </w:r>
      <w:r w:rsidR="007C0BC7" w:rsidRPr="002F5820">
        <w:rPr>
          <w:rFonts w:cstheme="minorHAnsi"/>
          <w:szCs w:val="26"/>
        </w:rPr>
        <w:t>.</w:t>
      </w:r>
      <w:r w:rsidR="00CC5617" w:rsidRPr="002F5820">
        <w:rPr>
          <w:rFonts w:cstheme="minorHAnsi"/>
          <w:szCs w:val="26"/>
        </w:rPr>
        <w:t>g</w:t>
      </w:r>
      <w:r w:rsidR="007C0BC7" w:rsidRPr="002F5820">
        <w:rPr>
          <w:rFonts w:cstheme="minorHAnsi"/>
          <w:szCs w:val="26"/>
        </w:rPr>
        <w:t>.</w:t>
      </w:r>
      <w:r w:rsidR="00CC5617" w:rsidRPr="002F5820">
        <w:rPr>
          <w:rFonts w:cstheme="minorHAnsi"/>
          <w:szCs w:val="26"/>
        </w:rPr>
        <w:t xml:space="preserve"> for staff time</w:t>
      </w:r>
      <w:r w:rsidR="004F2B6A" w:rsidRPr="002F5820">
        <w:rPr>
          <w:rFonts w:cstheme="minorHAnsi"/>
          <w:szCs w:val="26"/>
        </w:rPr>
        <w:t xml:space="preserve"> and administration</w:t>
      </w:r>
      <w:r w:rsidR="00CC5617" w:rsidRPr="002F5820">
        <w:rPr>
          <w:rFonts w:cstheme="minorHAnsi"/>
          <w:szCs w:val="26"/>
        </w:rPr>
        <w:t xml:space="preserve">) </w:t>
      </w:r>
      <w:r w:rsidR="000C1138" w:rsidRPr="002F5820">
        <w:rPr>
          <w:rFonts w:cstheme="minorHAnsi"/>
          <w:szCs w:val="26"/>
        </w:rPr>
        <w:t>will generally be</w:t>
      </w:r>
      <w:r w:rsidR="009A0843" w:rsidRPr="002F5820">
        <w:rPr>
          <w:rFonts w:cstheme="minorHAnsi"/>
          <w:szCs w:val="26"/>
        </w:rPr>
        <w:t xml:space="preserve"> ok</w:t>
      </w:r>
      <w:r w:rsidR="007C0BC7" w:rsidRPr="002F5820">
        <w:rPr>
          <w:rFonts w:cstheme="minorHAnsi"/>
          <w:szCs w:val="26"/>
        </w:rPr>
        <w:t>ay</w:t>
      </w:r>
      <w:r w:rsidR="009A0843" w:rsidRPr="002F5820">
        <w:rPr>
          <w:rFonts w:cstheme="minorHAnsi"/>
          <w:szCs w:val="26"/>
        </w:rPr>
        <w:t xml:space="preserve"> under the </w:t>
      </w:r>
      <w:r w:rsidR="000C1138" w:rsidRPr="002F5820">
        <w:rPr>
          <w:rFonts w:cstheme="minorHAnsi"/>
          <w:szCs w:val="26"/>
        </w:rPr>
        <w:t>law</w:t>
      </w:r>
      <w:r w:rsidR="009A0843" w:rsidRPr="002F5820">
        <w:rPr>
          <w:rFonts w:cstheme="minorHAnsi"/>
          <w:szCs w:val="26"/>
        </w:rPr>
        <w:t>.</w:t>
      </w:r>
      <w:r w:rsidR="00C607FD" w:rsidRPr="002F5820">
        <w:rPr>
          <w:rFonts w:cstheme="minorHAnsi"/>
          <w:szCs w:val="26"/>
        </w:rPr>
        <w:t xml:space="preserve"> Charges </w:t>
      </w:r>
      <w:r w:rsidR="004F2B6A" w:rsidRPr="002F5820">
        <w:rPr>
          <w:rFonts w:cstheme="minorHAnsi"/>
          <w:szCs w:val="26"/>
        </w:rPr>
        <w:t xml:space="preserve">beyond this </w:t>
      </w:r>
      <w:r w:rsidR="00FF5E65" w:rsidRPr="002F5820">
        <w:rPr>
          <w:rFonts w:cstheme="minorHAnsi"/>
          <w:szCs w:val="26"/>
        </w:rPr>
        <w:t>are</w:t>
      </w:r>
      <w:r w:rsidR="004F2B6A" w:rsidRPr="002F5820">
        <w:rPr>
          <w:rFonts w:cstheme="minorHAnsi"/>
          <w:szCs w:val="26"/>
        </w:rPr>
        <w:t xml:space="preserve"> </w:t>
      </w:r>
      <w:r w:rsidR="00C607FD" w:rsidRPr="002F5820">
        <w:rPr>
          <w:rFonts w:cstheme="minorHAnsi"/>
          <w:szCs w:val="26"/>
        </w:rPr>
        <w:t xml:space="preserve">only </w:t>
      </w:r>
      <w:r w:rsidR="004F2B6A" w:rsidRPr="002F5820">
        <w:rPr>
          <w:rFonts w:cstheme="minorHAnsi"/>
          <w:szCs w:val="26"/>
        </w:rPr>
        <w:t xml:space="preserve">allowed </w:t>
      </w:r>
      <w:r w:rsidR="00C607FD" w:rsidRPr="002F5820">
        <w:rPr>
          <w:rFonts w:cstheme="minorHAnsi"/>
          <w:szCs w:val="26"/>
        </w:rPr>
        <w:t>in limited circumstances</w:t>
      </w:r>
      <w:r w:rsidR="00CC5617" w:rsidRPr="002F5820">
        <w:rPr>
          <w:rFonts w:cstheme="minorHAnsi"/>
          <w:szCs w:val="26"/>
        </w:rPr>
        <w:t xml:space="preserve"> and where it is </w:t>
      </w:r>
      <w:r w:rsidR="00E60670" w:rsidRPr="002F5820">
        <w:rPr>
          <w:rFonts w:cstheme="minorHAnsi"/>
          <w:szCs w:val="26"/>
        </w:rPr>
        <w:t>‘</w:t>
      </w:r>
      <w:r w:rsidR="00CC5617" w:rsidRPr="002F5820">
        <w:rPr>
          <w:rFonts w:cstheme="minorHAnsi"/>
          <w:szCs w:val="26"/>
        </w:rPr>
        <w:t>fair</w:t>
      </w:r>
      <w:r w:rsidR="00E60670" w:rsidRPr="002F5820">
        <w:rPr>
          <w:rFonts w:cstheme="minorHAnsi"/>
          <w:szCs w:val="26"/>
        </w:rPr>
        <w:t>’</w:t>
      </w:r>
      <w:r w:rsidR="00517476" w:rsidRPr="002F5820">
        <w:rPr>
          <w:rFonts w:cstheme="minorHAnsi"/>
          <w:szCs w:val="26"/>
        </w:rPr>
        <w:t xml:space="preserve"> (</w:t>
      </w:r>
      <w:r w:rsidR="007C0BC7" w:rsidRPr="002F5820">
        <w:rPr>
          <w:rFonts w:cstheme="minorHAnsi"/>
          <w:szCs w:val="26"/>
        </w:rPr>
        <w:t>e.g. when</w:t>
      </w:r>
      <w:r w:rsidR="00517476" w:rsidRPr="002F5820">
        <w:rPr>
          <w:rFonts w:cstheme="minorHAnsi"/>
          <w:szCs w:val="26"/>
        </w:rPr>
        <w:t xml:space="preserve"> dealing with </w:t>
      </w:r>
      <w:r w:rsidR="007C0BC7" w:rsidRPr="002F5820">
        <w:rPr>
          <w:rFonts w:cstheme="minorHAnsi"/>
          <w:szCs w:val="26"/>
        </w:rPr>
        <w:t>‘</w:t>
      </w:r>
      <w:r w:rsidR="00517476" w:rsidRPr="002F5820">
        <w:rPr>
          <w:rFonts w:cstheme="minorHAnsi"/>
          <w:szCs w:val="26"/>
        </w:rPr>
        <w:t>orphan</w:t>
      </w:r>
      <w:r w:rsidR="007C0BC7" w:rsidRPr="002F5820">
        <w:rPr>
          <w:rFonts w:cstheme="minorHAnsi"/>
          <w:szCs w:val="26"/>
        </w:rPr>
        <w:t>’</w:t>
      </w:r>
      <w:r w:rsidR="00517476" w:rsidRPr="002F5820">
        <w:rPr>
          <w:rFonts w:cstheme="minorHAnsi"/>
          <w:szCs w:val="26"/>
        </w:rPr>
        <w:t xml:space="preserve"> works whose copyright owners cannot be identified </w:t>
      </w:r>
      <w:r w:rsidR="00632CC9" w:rsidRPr="002F5820">
        <w:rPr>
          <w:rFonts w:cstheme="minorHAnsi"/>
          <w:szCs w:val="26"/>
        </w:rPr>
        <w:t xml:space="preserve">in order </w:t>
      </w:r>
      <w:r w:rsidR="00517476" w:rsidRPr="002F5820">
        <w:rPr>
          <w:rFonts w:cstheme="minorHAnsi"/>
          <w:szCs w:val="26"/>
        </w:rPr>
        <w:t>to obtain a licence)</w:t>
      </w:r>
      <w:r w:rsidR="00C607FD" w:rsidRPr="002F5820">
        <w:rPr>
          <w:rFonts w:cstheme="minorHAnsi"/>
          <w:szCs w:val="26"/>
        </w:rPr>
        <w:t>.</w:t>
      </w:r>
    </w:p>
    <w:p w14:paraId="24CEDBE7" w14:textId="6BAD1E0F" w:rsidR="002233B0" w:rsidRPr="002F5820" w:rsidRDefault="00595F40" w:rsidP="00CC68B7">
      <w:pPr>
        <w:pStyle w:val="Heading2"/>
      </w:pPr>
      <w:bookmarkStart w:id="84" w:name="_Toc534984997"/>
      <w:bookmarkStart w:id="85" w:name="_Toc9961332"/>
      <w:r w:rsidRPr="002F5820">
        <w:t xml:space="preserve">Spend </w:t>
      </w:r>
      <w:r w:rsidR="00D85BC8" w:rsidRPr="002F5820">
        <w:t>excessive amounts of time</w:t>
      </w:r>
      <w:r w:rsidRPr="002F5820">
        <w:t xml:space="preserve"> trying to track down a commercial copy</w:t>
      </w:r>
      <w:bookmarkEnd w:id="84"/>
      <w:bookmarkEnd w:id="85"/>
    </w:p>
    <w:p w14:paraId="195397DA" w14:textId="40F822EE" w:rsidR="009F29F1" w:rsidRPr="002F5820" w:rsidRDefault="002233B0" w:rsidP="00B510EE">
      <w:pPr>
        <w:spacing w:after="0" w:line="360" w:lineRule="auto"/>
        <w:rPr>
          <w:rFonts w:cstheme="minorHAnsi"/>
          <w:b/>
          <w:szCs w:val="26"/>
        </w:rPr>
      </w:pPr>
      <w:r w:rsidRPr="002F5820">
        <w:rPr>
          <w:rFonts w:cstheme="minorHAnsi"/>
          <w:szCs w:val="26"/>
        </w:rPr>
        <w:t>T</w:t>
      </w:r>
      <w:r w:rsidR="00595F40" w:rsidRPr="002F5820">
        <w:rPr>
          <w:rFonts w:cstheme="minorHAnsi"/>
          <w:szCs w:val="26"/>
        </w:rPr>
        <w:t xml:space="preserve">he commercial availability test is supposed to be easily and practically applied. </w:t>
      </w:r>
      <w:r w:rsidR="00D85BC8" w:rsidRPr="002F5820">
        <w:rPr>
          <w:rFonts w:cstheme="minorHAnsi"/>
          <w:szCs w:val="26"/>
        </w:rPr>
        <w:t>It does not require you to prove a negative (i</w:t>
      </w:r>
      <w:r w:rsidR="00632CC9" w:rsidRPr="002F5820">
        <w:rPr>
          <w:rFonts w:cstheme="minorHAnsi"/>
          <w:szCs w:val="26"/>
        </w:rPr>
        <w:t>.</w:t>
      </w:r>
      <w:r w:rsidR="00D85BC8" w:rsidRPr="002F5820">
        <w:rPr>
          <w:rFonts w:cstheme="minorHAnsi"/>
          <w:szCs w:val="26"/>
        </w:rPr>
        <w:t>e</w:t>
      </w:r>
      <w:r w:rsidR="00632CC9" w:rsidRPr="002F5820">
        <w:rPr>
          <w:rFonts w:cstheme="minorHAnsi"/>
          <w:szCs w:val="26"/>
        </w:rPr>
        <w:t>.</w:t>
      </w:r>
      <w:r w:rsidR="00D85BC8" w:rsidRPr="002F5820">
        <w:rPr>
          <w:rFonts w:cstheme="minorHAnsi"/>
          <w:szCs w:val="26"/>
        </w:rPr>
        <w:t xml:space="preserve"> that the material is definitively not available). </w:t>
      </w:r>
      <w:r w:rsidR="00632CC9" w:rsidRPr="002F5820">
        <w:rPr>
          <w:rFonts w:cstheme="minorHAnsi"/>
          <w:szCs w:val="26"/>
        </w:rPr>
        <w:t xml:space="preserve">If </w:t>
      </w:r>
      <w:r w:rsidR="00595F40" w:rsidRPr="002F5820">
        <w:rPr>
          <w:rFonts w:cstheme="minorHAnsi"/>
          <w:szCs w:val="26"/>
        </w:rPr>
        <w:t xml:space="preserve">you have </w:t>
      </w:r>
      <w:r w:rsidR="00D85BC8" w:rsidRPr="002F5820">
        <w:rPr>
          <w:rFonts w:cstheme="minorHAnsi"/>
          <w:szCs w:val="26"/>
        </w:rPr>
        <w:t>eliminated</w:t>
      </w:r>
      <w:r w:rsidR="00595F40" w:rsidRPr="002F5820">
        <w:rPr>
          <w:rFonts w:cstheme="minorHAnsi"/>
          <w:szCs w:val="26"/>
        </w:rPr>
        <w:t xml:space="preserve"> the most obvious sources (e</w:t>
      </w:r>
      <w:r w:rsidR="00632CC9" w:rsidRPr="002F5820">
        <w:rPr>
          <w:rFonts w:cstheme="minorHAnsi"/>
          <w:szCs w:val="26"/>
        </w:rPr>
        <w:t>.</w:t>
      </w:r>
      <w:r w:rsidR="00595F40" w:rsidRPr="002F5820">
        <w:rPr>
          <w:rFonts w:cstheme="minorHAnsi"/>
          <w:szCs w:val="26"/>
        </w:rPr>
        <w:t>g</w:t>
      </w:r>
      <w:r w:rsidR="00632CC9" w:rsidRPr="002F5820">
        <w:rPr>
          <w:rFonts w:cstheme="minorHAnsi"/>
          <w:szCs w:val="26"/>
        </w:rPr>
        <w:t>.</w:t>
      </w:r>
      <w:r w:rsidR="00595F40" w:rsidRPr="002F5820">
        <w:rPr>
          <w:rFonts w:cstheme="minorHAnsi"/>
          <w:szCs w:val="26"/>
        </w:rPr>
        <w:t xml:space="preserve"> </w:t>
      </w:r>
      <w:r w:rsidR="00632CC9" w:rsidRPr="002F5820">
        <w:rPr>
          <w:rFonts w:cstheme="minorHAnsi"/>
          <w:szCs w:val="26"/>
        </w:rPr>
        <w:t xml:space="preserve">by </w:t>
      </w:r>
      <w:r w:rsidR="00595F40" w:rsidRPr="002F5820">
        <w:rPr>
          <w:rFonts w:cstheme="minorHAnsi"/>
          <w:szCs w:val="26"/>
        </w:rPr>
        <w:t xml:space="preserve">a search of </w:t>
      </w:r>
      <w:r w:rsidR="00632CC9" w:rsidRPr="002F5820">
        <w:rPr>
          <w:rFonts w:cstheme="minorHAnsi"/>
          <w:szCs w:val="26"/>
        </w:rPr>
        <w:t xml:space="preserve">the </w:t>
      </w:r>
      <w:r w:rsidR="00595F40" w:rsidRPr="002F5820">
        <w:rPr>
          <w:rFonts w:cstheme="minorHAnsi"/>
          <w:szCs w:val="26"/>
        </w:rPr>
        <w:t>usual websites, any services your organisation obtains materials from,</w:t>
      </w:r>
      <w:r w:rsidR="00D85BC8" w:rsidRPr="002F5820">
        <w:rPr>
          <w:rFonts w:cstheme="minorHAnsi"/>
          <w:szCs w:val="26"/>
        </w:rPr>
        <w:t xml:space="preserve"> the publisher</w:t>
      </w:r>
      <w:r w:rsidR="00632CC9" w:rsidRPr="002F5820">
        <w:rPr>
          <w:rFonts w:cstheme="minorHAnsi"/>
          <w:szCs w:val="26"/>
        </w:rPr>
        <w:t xml:space="preserve"> and</w:t>
      </w:r>
      <w:r w:rsidR="00D85BC8" w:rsidRPr="002F5820">
        <w:rPr>
          <w:rFonts w:cstheme="minorHAnsi"/>
          <w:szCs w:val="26"/>
        </w:rPr>
        <w:t xml:space="preserve"> other </w:t>
      </w:r>
      <w:r w:rsidR="00C40A98" w:rsidRPr="002F5820">
        <w:rPr>
          <w:rFonts w:cstheme="minorHAnsi"/>
          <w:szCs w:val="26"/>
        </w:rPr>
        <w:t>organisations</w:t>
      </w:r>
      <w:r w:rsidR="00D85BC8" w:rsidRPr="002F5820">
        <w:rPr>
          <w:rFonts w:cstheme="minorHAnsi"/>
          <w:szCs w:val="26"/>
        </w:rPr>
        <w:t>)</w:t>
      </w:r>
      <w:r w:rsidR="00632CC9" w:rsidRPr="002F5820">
        <w:rPr>
          <w:rFonts w:cstheme="minorHAnsi"/>
          <w:szCs w:val="26"/>
        </w:rPr>
        <w:t>,</w:t>
      </w:r>
      <w:r w:rsidR="00D85BC8" w:rsidRPr="002F5820">
        <w:rPr>
          <w:rFonts w:cstheme="minorHAnsi"/>
          <w:szCs w:val="26"/>
        </w:rPr>
        <w:t xml:space="preserve"> you can usually rely on this to satisfy the requirement. If </w:t>
      </w:r>
      <w:r w:rsidR="00D85BC8" w:rsidRPr="002F5820">
        <w:rPr>
          <w:rFonts w:cstheme="minorHAnsi"/>
          <w:szCs w:val="26"/>
        </w:rPr>
        <w:lastRenderedPageBreak/>
        <w:t>you are undertaking a higher impact</w:t>
      </w:r>
      <w:r w:rsidR="00632CC9" w:rsidRPr="002F5820">
        <w:rPr>
          <w:rFonts w:cstheme="minorHAnsi"/>
          <w:szCs w:val="26"/>
        </w:rPr>
        <w:t xml:space="preserve"> or higher </w:t>
      </w:r>
      <w:r w:rsidR="00D85BC8" w:rsidRPr="002F5820">
        <w:rPr>
          <w:rFonts w:cstheme="minorHAnsi"/>
          <w:szCs w:val="26"/>
        </w:rPr>
        <w:t>risk use (e</w:t>
      </w:r>
      <w:r w:rsidR="00632CC9" w:rsidRPr="002F5820">
        <w:rPr>
          <w:rFonts w:cstheme="minorHAnsi"/>
          <w:szCs w:val="26"/>
        </w:rPr>
        <w:t>.</w:t>
      </w:r>
      <w:r w:rsidR="00D85BC8" w:rsidRPr="002F5820">
        <w:rPr>
          <w:rFonts w:cstheme="minorHAnsi"/>
          <w:szCs w:val="26"/>
        </w:rPr>
        <w:t>g</w:t>
      </w:r>
      <w:r w:rsidR="00632CC9" w:rsidRPr="002F5820">
        <w:rPr>
          <w:rFonts w:cstheme="minorHAnsi"/>
          <w:szCs w:val="26"/>
        </w:rPr>
        <w:t>.</w:t>
      </w:r>
      <w:r w:rsidR="00D85BC8" w:rsidRPr="002F5820">
        <w:rPr>
          <w:rFonts w:cstheme="minorHAnsi"/>
          <w:szCs w:val="26"/>
        </w:rPr>
        <w:t xml:space="preserve"> making the material available to a large number of users, or charging a fee for the use)</w:t>
      </w:r>
      <w:r w:rsidR="00632CC9" w:rsidRPr="002F5820">
        <w:rPr>
          <w:rFonts w:cstheme="minorHAnsi"/>
          <w:szCs w:val="26"/>
        </w:rPr>
        <w:t>,</w:t>
      </w:r>
      <w:r w:rsidR="00D85BC8" w:rsidRPr="002F5820">
        <w:rPr>
          <w:rFonts w:cstheme="minorHAnsi"/>
          <w:szCs w:val="26"/>
        </w:rPr>
        <w:t xml:space="preserve"> you may want to increase the depth of your search.</w:t>
      </w:r>
    </w:p>
    <w:p w14:paraId="5F33964C" w14:textId="77777777" w:rsidR="000120FD" w:rsidRPr="00D2446F" w:rsidRDefault="000120FD">
      <w:pPr>
        <w:rPr>
          <w:rFonts w:asciiTheme="majorHAnsi" w:eastAsiaTheme="majorEastAsia" w:hAnsiTheme="majorHAnsi" w:cstheme="majorBidi"/>
          <w:b/>
          <w:color w:val="2F5496" w:themeColor="accent1" w:themeShade="BF"/>
          <w:sz w:val="40"/>
          <w:szCs w:val="40"/>
        </w:rPr>
      </w:pPr>
      <w:r w:rsidRPr="00D2446F">
        <w:rPr>
          <w:b/>
          <w:sz w:val="40"/>
          <w:szCs w:val="40"/>
        </w:rPr>
        <w:br w:type="page"/>
      </w:r>
    </w:p>
    <w:p w14:paraId="10E93EF9" w14:textId="790F68C7" w:rsidR="00282484" w:rsidRPr="00D2446F" w:rsidRDefault="00282484" w:rsidP="004714AF">
      <w:pPr>
        <w:pStyle w:val="Heading1"/>
      </w:pPr>
      <w:bookmarkStart w:id="86" w:name="_Toc9961333"/>
      <w:r w:rsidRPr="00D2446F">
        <w:lastRenderedPageBreak/>
        <w:t>FAQs</w:t>
      </w:r>
      <w:bookmarkEnd w:id="86"/>
    </w:p>
    <w:p w14:paraId="59DD4F56" w14:textId="0A60D204" w:rsidR="002233B0" w:rsidRPr="00D2446F" w:rsidRDefault="002233B0" w:rsidP="00A7290C">
      <w:pPr>
        <w:pStyle w:val="Heading2"/>
      </w:pPr>
      <w:bookmarkStart w:id="87" w:name="_Toc9961334"/>
      <w:r w:rsidRPr="00D2446F">
        <w:t xml:space="preserve">How do I confirm </w:t>
      </w:r>
      <w:r w:rsidR="00632CC9">
        <w:t>that</w:t>
      </w:r>
      <w:r w:rsidR="00632CC9" w:rsidRPr="00D2446F">
        <w:t xml:space="preserve"> </w:t>
      </w:r>
      <w:r w:rsidRPr="00D2446F">
        <w:t>a client is a person with a disability?</w:t>
      </w:r>
      <w:bookmarkEnd w:id="87"/>
    </w:p>
    <w:p w14:paraId="17410B2A" w14:textId="7651C354" w:rsidR="002233B0" w:rsidRPr="002F5820" w:rsidRDefault="00F25A53" w:rsidP="00B510EE">
      <w:pPr>
        <w:tabs>
          <w:tab w:val="left" w:pos="567"/>
        </w:tabs>
        <w:spacing w:after="0" w:line="360" w:lineRule="auto"/>
        <w:rPr>
          <w:color w:val="000000" w:themeColor="text1"/>
          <w:szCs w:val="26"/>
        </w:rPr>
      </w:pPr>
      <w:r w:rsidRPr="002F5820">
        <w:rPr>
          <w:rFonts w:cstheme="minorHAnsi"/>
          <w:szCs w:val="26"/>
        </w:rPr>
        <w:t>The definition of ‘disability’ applied in the Copyright Act</w:t>
      </w:r>
      <w:r w:rsidRPr="002F5820">
        <w:rPr>
          <w:rFonts w:cstheme="minorHAnsi"/>
          <w:i/>
          <w:szCs w:val="26"/>
        </w:rPr>
        <w:t xml:space="preserve"> </w:t>
      </w:r>
      <w:r w:rsidRPr="002F5820">
        <w:rPr>
          <w:rFonts w:cstheme="minorHAnsi"/>
          <w:szCs w:val="26"/>
        </w:rPr>
        <w:t xml:space="preserve">is the same as the </w:t>
      </w:r>
      <w:hyperlink r:id="rId36" w:history="1">
        <w:r w:rsidRPr="002F5820">
          <w:rPr>
            <w:rStyle w:val="Hyperlink"/>
            <w:rFonts w:cstheme="minorHAnsi"/>
            <w:szCs w:val="26"/>
          </w:rPr>
          <w:t>definition of disability in s 4</w:t>
        </w:r>
      </w:hyperlink>
      <w:r w:rsidRPr="002F5820">
        <w:rPr>
          <w:rFonts w:cstheme="minorHAnsi"/>
          <w:szCs w:val="26"/>
        </w:rPr>
        <w:t xml:space="preserve"> of the </w:t>
      </w:r>
      <w:r w:rsidRPr="002F5820">
        <w:rPr>
          <w:rFonts w:cstheme="minorHAnsi"/>
          <w:i/>
          <w:szCs w:val="26"/>
        </w:rPr>
        <w:t>Disability Discrimination Act 1992</w:t>
      </w:r>
      <w:r w:rsidRPr="002F5820">
        <w:rPr>
          <w:rFonts w:cstheme="minorHAnsi"/>
          <w:szCs w:val="26"/>
        </w:rPr>
        <w:t xml:space="preserve"> (</w:t>
      </w:r>
      <w:proofErr w:type="spellStart"/>
      <w:r w:rsidRPr="002F5820">
        <w:rPr>
          <w:rFonts w:cstheme="minorHAnsi"/>
          <w:szCs w:val="26"/>
        </w:rPr>
        <w:t>Cth</w:t>
      </w:r>
      <w:proofErr w:type="spellEnd"/>
      <w:r w:rsidRPr="002F5820">
        <w:rPr>
          <w:rFonts w:cstheme="minorHAnsi"/>
          <w:szCs w:val="26"/>
        </w:rPr>
        <w:t xml:space="preserve">) </w:t>
      </w:r>
      <w:r w:rsidR="002233B0" w:rsidRPr="002F5820">
        <w:rPr>
          <w:rStyle w:val="Hyperlink"/>
          <w:color w:val="000000" w:themeColor="text1"/>
          <w:szCs w:val="26"/>
          <w:u w:val="none"/>
        </w:rPr>
        <w:t xml:space="preserve">and covers a large number of different categories. However, it does not set any rules on how to confirm that a client qualifies under the Act. You should establish an </w:t>
      </w:r>
      <w:r w:rsidR="00C40A98" w:rsidRPr="002F5820">
        <w:rPr>
          <w:rStyle w:val="Hyperlink"/>
          <w:color w:val="000000" w:themeColor="text1"/>
          <w:szCs w:val="26"/>
          <w:u w:val="none"/>
        </w:rPr>
        <w:t>organisation</w:t>
      </w:r>
      <w:r w:rsidR="002233B0" w:rsidRPr="002F5820">
        <w:rPr>
          <w:rStyle w:val="Hyperlink"/>
          <w:color w:val="000000" w:themeColor="text1"/>
          <w:szCs w:val="26"/>
          <w:u w:val="none"/>
        </w:rPr>
        <w:t xml:space="preserve">al policy, and different requirements may </w:t>
      </w:r>
      <w:r w:rsidR="00DE31E4" w:rsidRPr="002F5820">
        <w:rPr>
          <w:rStyle w:val="Hyperlink"/>
          <w:color w:val="000000" w:themeColor="text1"/>
          <w:szCs w:val="26"/>
          <w:u w:val="none"/>
        </w:rPr>
        <w:t xml:space="preserve">be </w:t>
      </w:r>
      <w:r w:rsidR="002233B0" w:rsidRPr="002F5820">
        <w:rPr>
          <w:rStyle w:val="Hyperlink"/>
          <w:color w:val="000000" w:themeColor="text1"/>
          <w:szCs w:val="26"/>
          <w:u w:val="none"/>
        </w:rPr>
        <w:t xml:space="preserve">appropriate for different </w:t>
      </w:r>
      <w:r w:rsidR="00C40A98" w:rsidRPr="002F5820">
        <w:rPr>
          <w:rStyle w:val="Hyperlink"/>
          <w:color w:val="000000" w:themeColor="text1"/>
          <w:szCs w:val="26"/>
          <w:u w:val="none"/>
        </w:rPr>
        <w:t>organisations</w:t>
      </w:r>
      <w:r w:rsidR="002233B0" w:rsidRPr="002F5820">
        <w:rPr>
          <w:rStyle w:val="Hyperlink"/>
          <w:color w:val="000000" w:themeColor="text1"/>
          <w:szCs w:val="26"/>
          <w:u w:val="none"/>
        </w:rPr>
        <w:t>. Don</w:t>
      </w:r>
      <w:r w:rsidR="00E60670" w:rsidRPr="002F5820">
        <w:rPr>
          <w:rStyle w:val="Hyperlink"/>
          <w:color w:val="000000" w:themeColor="text1"/>
          <w:szCs w:val="26"/>
          <w:u w:val="none"/>
        </w:rPr>
        <w:t>’</w:t>
      </w:r>
      <w:r w:rsidR="002233B0" w:rsidRPr="002F5820">
        <w:rPr>
          <w:rStyle w:val="Hyperlink"/>
          <w:color w:val="000000" w:themeColor="text1"/>
          <w:szCs w:val="26"/>
          <w:u w:val="none"/>
        </w:rPr>
        <w:t xml:space="preserve">t forget to take </w:t>
      </w:r>
      <w:hyperlink r:id="rId37" w:history="1">
        <w:r w:rsidR="002233B0" w:rsidRPr="002F5820">
          <w:rPr>
            <w:rStyle w:val="Hyperlink"/>
            <w:szCs w:val="26"/>
          </w:rPr>
          <w:t>privacy</w:t>
        </w:r>
      </w:hyperlink>
      <w:r w:rsidR="002233B0" w:rsidRPr="002F5820">
        <w:rPr>
          <w:rStyle w:val="Hyperlink"/>
          <w:color w:val="000000" w:themeColor="text1"/>
          <w:szCs w:val="26"/>
          <w:u w:val="none"/>
        </w:rPr>
        <w:t xml:space="preserve"> into account in storing and handling the information.</w:t>
      </w:r>
    </w:p>
    <w:p w14:paraId="18A8704F" w14:textId="2371A5FD" w:rsidR="00282484" w:rsidRPr="00D2446F" w:rsidRDefault="00282484" w:rsidP="00A7290C">
      <w:pPr>
        <w:pStyle w:val="Heading2"/>
      </w:pPr>
      <w:bookmarkStart w:id="88" w:name="_Toc9961335"/>
      <w:r w:rsidRPr="00D2446F">
        <w:t>Can I charge</w:t>
      </w:r>
      <w:r w:rsidR="0039718C" w:rsidRPr="00D2446F">
        <w:t xml:space="preserve"> a fee</w:t>
      </w:r>
      <w:r w:rsidRPr="00D2446F">
        <w:t xml:space="preserve"> for providing an accessible version?</w:t>
      </w:r>
      <w:bookmarkEnd w:id="88"/>
    </w:p>
    <w:p w14:paraId="43AE85B3" w14:textId="19A6FAB4" w:rsidR="0039718C" w:rsidRPr="002F5820" w:rsidRDefault="0039718C" w:rsidP="00B510EE">
      <w:pPr>
        <w:spacing w:after="0" w:line="360" w:lineRule="auto"/>
        <w:rPr>
          <w:szCs w:val="26"/>
        </w:rPr>
      </w:pPr>
      <w:r w:rsidRPr="002F5820">
        <w:rPr>
          <w:szCs w:val="26"/>
        </w:rPr>
        <w:t xml:space="preserve">Yes. </w:t>
      </w:r>
      <w:r w:rsidR="00FF5E65" w:rsidRPr="002F5820">
        <w:rPr>
          <w:rFonts w:cstheme="minorHAnsi"/>
          <w:szCs w:val="26"/>
        </w:rPr>
        <w:t>Cost recovery and a reasonable additional charge (e</w:t>
      </w:r>
      <w:r w:rsidR="00DE31E4" w:rsidRPr="002F5820">
        <w:rPr>
          <w:rFonts w:cstheme="minorHAnsi"/>
          <w:szCs w:val="26"/>
        </w:rPr>
        <w:t>.</w:t>
      </w:r>
      <w:r w:rsidR="00FF5E65" w:rsidRPr="002F5820">
        <w:rPr>
          <w:rFonts w:cstheme="minorHAnsi"/>
          <w:szCs w:val="26"/>
        </w:rPr>
        <w:t>g</w:t>
      </w:r>
      <w:r w:rsidR="00DE31E4" w:rsidRPr="002F5820">
        <w:rPr>
          <w:rFonts w:cstheme="minorHAnsi"/>
          <w:szCs w:val="26"/>
        </w:rPr>
        <w:t>.</w:t>
      </w:r>
      <w:r w:rsidR="00FF5E65" w:rsidRPr="002F5820">
        <w:rPr>
          <w:rFonts w:cstheme="minorHAnsi"/>
          <w:szCs w:val="26"/>
        </w:rPr>
        <w:t xml:space="preserve"> for staff time and administration) will generally be ok</w:t>
      </w:r>
      <w:r w:rsidR="00DE31E4" w:rsidRPr="002F5820">
        <w:rPr>
          <w:rFonts w:cstheme="minorHAnsi"/>
          <w:szCs w:val="26"/>
        </w:rPr>
        <w:t>ay</w:t>
      </w:r>
      <w:r w:rsidR="00FF5E65" w:rsidRPr="002F5820">
        <w:rPr>
          <w:rFonts w:cstheme="minorHAnsi"/>
          <w:szCs w:val="26"/>
        </w:rPr>
        <w:t xml:space="preserve"> under the law</w:t>
      </w:r>
      <w:r w:rsidR="004F2B6A" w:rsidRPr="002F5820">
        <w:rPr>
          <w:szCs w:val="26"/>
        </w:rPr>
        <w:t xml:space="preserve">, </w:t>
      </w:r>
      <w:r w:rsidRPr="002F5820">
        <w:rPr>
          <w:szCs w:val="26"/>
        </w:rPr>
        <w:t>but making a profit from the service</w:t>
      </w:r>
      <w:r w:rsidR="009F29F1" w:rsidRPr="002F5820">
        <w:rPr>
          <w:szCs w:val="26"/>
        </w:rPr>
        <w:t xml:space="preserve"> will generally not be allowed</w:t>
      </w:r>
      <w:r w:rsidRPr="002F5820">
        <w:rPr>
          <w:szCs w:val="26"/>
        </w:rPr>
        <w:t>.</w:t>
      </w:r>
    </w:p>
    <w:p w14:paraId="2163999A" w14:textId="604CFAC7" w:rsidR="00282484" w:rsidRPr="00D2446F" w:rsidRDefault="00282484" w:rsidP="00A7290C">
      <w:pPr>
        <w:pStyle w:val="Heading2"/>
      </w:pPr>
      <w:bookmarkStart w:id="89" w:name="_Toc9961336"/>
      <w:r w:rsidRPr="00D2446F">
        <w:t xml:space="preserve">Do I need to destroy my accessible </w:t>
      </w:r>
      <w:r w:rsidR="001D5731" w:rsidRPr="00D2446F">
        <w:t xml:space="preserve">version </w:t>
      </w:r>
      <w:r w:rsidRPr="00D2446F">
        <w:t>once I</w:t>
      </w:r>
      <w:r w:rsidR="00E60670" w:rsidRPr="00D2446F">
        <w:t>’</w:t>
      </w:r>
      <w:r w:rsidRPr="00D2446F">
        <w:t>ve provided it to the client?</w:t>
      </w:r>
      <w:bookmarkEnd w:id="89"/>
    </w:p>
    <w:p w14:paraId="69D00DF6" w14:textId="78C1E126" w:rsidR="0039718C" w:rsidRPr="002F5820" w:rsidRDefault="0039718C" w:rsidP="00B510EE">
      <w:pPr>
        <w:spacing w:after="0" w:line="360" w:lineRule="auto"/>
        <w:rPr>
          <w:szCs w:val="26"/>
        </w:rPr>
      </w:pPr>
      <w:r w:rsidRPr="002F5820">
        <w:rPr>
          <w:szCs w:val="26"/>
        </w:rPr>
        <w:t>No. You can keep and re</w:t>
      </w:r>
      <w:r w:rsidR="000F0322" w:rsidRPr="002F5820">
        <w:rPr>
          <w:szCs w:val="26"/>
        </w:rPr>
        <w:t>-</w:t>
      </w:r>
      <w:r w:rsidRPr="002F5820">
        <w:rPr>
          <w:szCs w:val="26"/>
        </w:rPr>
        <w:t xml:space="preserve">use accessible </w:t>
      </w:r>
      <w:r w:rsidR="001D5731" w:rsidRPr="002F5820">
        <w:rPr>
          <w:szCs w:val="26"/>
        </w:rPr>
        <w:t xml:space="preserve">versions </w:t>
      </w:r>
      <w:r w:rsidRPr="002F5820">
        <w:rPr>
          <w:szCs w:val="26"/>
        </w:rPr>
        <w:t xml:space="preserve">once they are created; you do not have to destroy copies once they are made or create new accessible </w:t>
      </w:r>
      <w:r w:rsidR="001D5731" w:rsidRPr="002F5820">
        <w:rPr>
          <w:szCs w:val="26"/>
        </w:rPr>
        <w:t xml:space="preserve">versions </w:t>
      </w:r>
      <w:r w:rsidRPr="002F5820">
        <w:rPr>
          <w:szCs w:val="26"/>
        </w:rPr>
        <w:t>for each client</w:t>
      </w:r>
      <w:r w:rsidR="00517476" w:rsidRPr="002F5820">
        <w:rPr>
          <w:szCs w:val="26"/>
        </w:rPr>
        <w:t>.</w:t>
      </w:r>
    </w:p>
    <w:p w14:paraId="264F1E59" w14:textId="02BB078F" w:rsidR="00282484" w:rsidRPr="00D2446F" w:rsidRDefault="00282484" w:rsidP="00A7290C">
      <w:pPr>
        <w:pStyle w:val="Heading2"/>
      </w:pPr>
      <w:bookmarkStart w:id="90" w:name="_Toc9961337"/>
      <w:r w:rsidRPr="00D2446F">
        <w:t>Do I need to report that I</w:t>
      </w:r>
      <w:r w:rsidR="00E60670" w:rsidRPr="00D2446F">
        <w:t>’</w:t>
      </w:r>
      <w:r w:rsidRPr="00D2446F">
        <w:t xml:space="preserve">ve created or supplied an accessible </w:t>
      </w:r>
      <w:r w:rsidR="001D5731" w:rsidRPr="00D2446F">
        <w:t>version</w:t>
      </w:r>
      <w:r w:rsidRPr="00D2446F">
        <w:t>?</w:t>
      </w:r>
      <w:bookmarkEnd w:id="90"/>
    </w:p>
    <w:p w14:paraId="1D568C67" w14:textId="7FECC25B" w:rsidR="008B7BB6" w:rsidRPr="00D2446F" w:rsidRDefault="008B7BB6" w:rsidP="00B510EE">
      <w:pPr>
        <w:spacing w:after="0" w:line="360" w:lineRule="auto"/>
        <w:rPr>
          <w:sz w:val="24"/>
          <w:szCs w:val="24"/>
        </w:rPr>
      </w:pPr>
      <w:r w:rsidRPr="00D2446F">
        <w:rPr>
          <w:sz w:val="24"/>
          <w:szCs w:val="24"/>
        </w:rPr>
        <w:t>No. There are no reporting or record</w:t>
      </w:r>
      <w:r w:rsidR="00DE31E4">
        <w:rPr>
          <w:sz w:val="24"/>
          <w:szCs w:val="24"/>
        </w:rPr>
        <w:t>-</w:t>
      </w:r>
      <w:r w:rsidRPr="00D2446F">
        <w:rPr>
          <w:sz w:val="24"/>
          <w:szCs w:val="24"/>
        </w:rPr>
        <w:t xml:space="preserve">keeping requirements. However, it is a good idea to establish internal systems for keeping track of your </w:t>
      </w:r>
      <w:r w:rsidR="0075665E" w:rsidRPr="00D2446F">
        <w:rPr>
          <w:sz w:val="24"/>
          <w:szCs w:val="24"/>
        </w:rPr>
        <w:t>compliance under the exceptions. It also doesn</w:t>
      </w:r>
      <w:r w:rsidR="00E60670" w:rsidRPr="00D2446F">
        <w:rPr>
          <w:sz w:val="24"/>
          <w:szCs w:val="24"/>
        </w:rPr>
        <w:t>’</w:t>
      </w:r>
      <w:r w:rsidR="0075665E" w:rsidRPr="00D2446F">
        <w:rPr>
          <w:sz w:val="24"/>
          <w:szCs w:val="24"/>
        </w:rPr>
        <w:t>t hurt to tell the publisher and/or author</w:t>
      </w:r>
      <w:r w:rsidR="00DE31E4">
        <w:rPr>
          <w:sz w:val="24"/>
          <w:szCs w:val="24"/>
        </w:rPr>
        <w:t>,</w:t>
      </w:r>
      <w:r w:rsidR="0075665E" w:rsidRPr="00D2446F">
        <w:rPr>
          <w:sz w:val="24"/>
          <w:szCs w:val="24"/>
        </w:rPr>
        <w:t xml:space="preserve"> if </w:t>
      </w:r>
      <w:r w:rsidR="00DE31E4">
        <w:rPr>
          <w:sz w:val="24"/>
          <w:szCs w:val="24"/>
        </w:rPr>
        <w:t>this</w:t>
      </w:r>
      <w:r w:rsidR="0075665E" w:rsidRPr="00D2446F">
        <w:rPr>
          <w:sz w:val="24"/>
          <w:szCs w:val="24"/>
        </w:rPr>
        <w:t xml:space="preserve"> is not burdensome. Many publishers and authors appreciate hearing about re</w:t>
      </w:r>
      <w:r w:rsidR="000F0322" w:rsidRPr="00D2446F">
        <w:rPr>
          <w:sz w:val="24"/>
          <w:szCs w:val="24"/>
        </w:rPr>
        <w:t>-</w:t>
      </w:r>
      <w:r w:rsidR="0075665E" w:rsidRPr="00D2446F">
        <w:rPr>
          <w:sz w:val="24"/>
          <w:szCs w:val="24"/>
        </w:rPr>
        <w:t>use of their materials, find the statistics useful and may be able to help by providing access to materials in different formats</w:t>
      </w:r>
      <w:r w:rsidR="00517476" w:rsidRPr="00D2446F">
        <w:rPr>
          <w:sz w:val="24"/>
          <w:szCs w:val="24"/>
        </w:rPr>
        <w:t>.</w:t>
      </w:r>
    </w:p>
    <w:p w14:paraId="17A770FF" w14:textId="4A624FAA" w:rsidR="00282484" w:rsidRPr="00D2446F" w:rsidRDefault="00282484" w:rsidP="00A7290C">
      <w:pPr>
        <w:pStyle w:val="Heading2"/>
      </w:pPr>
      <w:bookmarkStart w:id="91" w:name="_Toc9961338"/>
      <w:r w:rsidRPr="00D2446F">
        <w:t xml:space="preserve">Do I need to register to be able to make and supply accessible </w:t>
      </w:r>
      <w:r w:rsidR="001D5731" w:rsidRPr="00D2446F">
        <w:t>versions</w:t>
      </w:r>
      <w:r w:rsidRPr="00D2446F">
        <w:t>?</w:t>
      </w:r>
      <w:bookmarkEnd w:id="91"/>
    </w:p>
    <w:p w14:paraId="7CD5C53E" w14:textId="451F8733" w:rsidR="002A58E7" w:rsidRPr="002F5820" w:rsidRDefault="008B7BB6" w:rsidP="00B510EE">
      <w:pPr>
        <w:spacing w:after="0" w:line="360" w:lineRule="auto"/>
        <w:rPr>
          <w:szCs w:val="26"/>
        </w:rPr>
      </w:pPr>
      <w:r w:rsidRPr="002F5820">
        <w:rPr>
          <w:szCs w:val="26"/>
        </w:rPr>
        <w:t xml:space="preserve">No. Any </w:t>
      </w:r>
      <w:hyperlink w:anchor="_Are_you_from" w:history="1">
        <w:r w:rsidRPr="002F5820">
          <w:rPr>
            <w:rStyle w:val="Hyperlink"/>
            <w:szCs w:val="26"/>
          </w:rPr>
          <w:t xml:space="preserve">qualifying </w:t>
        </w:r>
        <w:r w:rsidR="00C40A98" w:rsidRPr="002F5820">
          <w:rPr>
            <w:rStyle w:val="Hyperlink"/>
            <w:szCs w:val="26"/>
          </w:rPr>
          <w:t>organisat</w:t>
        </w:r>
        <w:r w:rsidRPr="002F5820">
          <w:rPr>
            <w:rStyle w:val="Hyperlink"/>
            <w:szCs w:val="26"/>
          </w:rPr>
          <w:t>ion</w:t>
        </w:r>
      </w:hyperlink>
      <w:r w:rsidRPr="002F5820">
        <w:rPr>
          <w:szCs w:val="26"/>
        </w:rPr>
        <w:t xml:space="preserve"> can make use of the </w:t>
      </w:r>
      <w:hyperlink w:anchor="_Is_your_use_1" w:history="1">
        <w:r w:rsidR="00DE31E4" w:rsidRPr="002F5820">
          <w:rPr>
            <w:rStyle w:val="Hyperlink"/>
            <w:szCs w:val="26"/>
          </w:rPr>
          <w:t>organisations exception</w:t>
        </w:r>
      </w:hyperlink>
      <w:r w:rsidRPr="002F5820">
        <w:rPr>
          <w:szCs w:val="26"/>
        </w:rPr>
        <w:t xml:space="preserve">, and any person can make use of the </w:t>
      </w:r>
      <w:hyperlink w:anchor="_Is_your_use" w:history="1">
        <w:r w:rsidR="00DE31E4" w:rsidRPr="002F5820">
          <w:rPr>
            <w:rStyle w:val="Hyperlink"/>
            <w:szCs w:val="26"/>
          </w:rPr>
          <w:t>fair dealing</w:t>
        </w:r>
      </w:hyperlink>
      <w:r w:rsidR="00DE31E4" w:rsidRPr="002F5820">
        <w:rPr>
          <w:rStyle w:val="Hyperlink"/>
          <w:szCs w:val="26"/>
        </w:rPr>
        <w:t xml:space="preserve"> exception</w:t>
      </w:r>
      <w:r w:rsidRPr="002F5820">
        <w:rPr>
          <w:szCs w:val="26"/>
        </w:rPr>
        <w:t>. There is no registration required.</w:t>
      </w:r>
    </w:p>
    <w:p w14:paraId="7404D940" w14:textId="77777777" w:rsidR="000120FD" w:rsidRPr="002F5820" w:rsidRDefault="000120FD">
      <w:pPr>
        <w:rPr>
          <w:rFonts w:asciiTheme="majorHAnsi" w:eastAsiaTheme="majorEastAsia" w:hAnsiTheme="majorHAnsi" w:cstheme="majorBidi"/>
          <w:b/>
          <w:color w:val="2F5496" w:themeColor="accent1" w:themeShade="BF"/>
          <w:szCs w:val="26"/>
        </w:rPr>
      </w:pPr>
      <w:r w:rsidRPr="002F5820">
        <w:rPr>
          <w:b/>
          <w:szCs w:val="26"/>
        </w:rPr>
        <w:br w:type="page"/>
      </w:r>
    </w:p>
    <w:p w14:paraId="7908987F" w14:textId="49EE62EC" w:rsidR="00C93836" w:rsidRPr="00D2446F" w:rsidRDefault="007A2B92" w:rsidP="004714AF">
      <w:pPr>
        <w:pStyle w:val="Heading1"/>
      </w:pPr>
      <w:bookmarkStart w:id="92" w:name="_Toc9961339"/>
      <w:r w:rsidRPr="00D2446F">
        <w:lastRenderedPageBreak/>
        <w:t xml:space="preserve">Disability </w:t>
      </w:r>
      <w:r w:rsidR="00D46D81" w:rsidRPr="00D2446F">
        <w:t>a</w:t>
      </w:r>
      <w:r w:rsidRPr="00D2446F">
        <w:t xml:space="preserve">ccess </w:t>
      </w:r>
      <w:r w:rsidR="00D46D81" w:rsidRPr="00D2446F">
        <w:t>c</w:t>
      </w:r>
      <w:r w:rsidRPr="00D2446F">
        <w:t xml:space="preserve">opyright </w:t>
      </w:r>
      <w:r w:rsidR="00D46D81" w:rsidRPr="00D2446F">
        <w:t>–</w:t>
      </w:r>
      <w:r w:rsidR="009E1F1F" w:rsidRPr="00D2446F">
        <w:t xml:space="preserve"> </w:t>
      </w:r>
      <w:r w:rsidR="00D46D81" w:rsidRPr="00D2446F">
        <w:t>o</w:t>
      </w:r>
      <w:r w:rsidRPr="00D2446F">
        <w:t>ne</w:t>
      </w:r>
      <w:r w:rsidR="00D46D81" w:rsidRPr="00D2446F">
        <w:t>-p</w:t>
      </w:r>
      <w:r w:rsidRPr="00D2446F">
        <w:t>age</w:t>
      </w:r>
      <w:r w:rsidR="009E1F1F" w:rsidRPr="00D2446F">
        <w:t xml:space="preserve"> </w:t>
      </w:r>
      <w:r w:rsidR="00D46D81" w:rsidRPr="00D2446F">
        <w:t>c</w:t>
      </w:r>
      <w:r w:rsidR="009E1F1F" w:rsidRPr="00D2446F">
        <w:t>hecklist</w:t>
      </w:r>
      <w:bookmarkEnd w:id="92"/>
    </w:p>
    <w:p w14:paraId="289F7BDC" w14:textId="26081ADB" w:rsidR="007A2B92" w:rsidRPr="00D2446F" w:rsidRDefault="007A2B92" w:rsidP="002F5820">
      <w:pPr>
        <w:pStyle w:val="Heading2"/>
        <w:spacing w:before="120"/>
      </w:pPr>
      <w:bookmarkStart w:id="93" w:name="_Toc9961340"/>
      <w:r w:rsidRPr="00D2446F">
        <w:t>A.</w:t>
      </w:r>
      <w:r w:rsidRPr="00D2446F">
        <w:tab/>
        <w:t>Preliminary questions</w:t>
      </w:r>
      <w:bookmarkEnd w:id="93"/>
    </w:p>
    <w:p w14:paraId="095F63FE" w14:textId="5D76671C" w:rsidR="007A2B92" w:rsidRPr="00D2446F" w:rsidRDefault="007A2B92" w:rsidP="00B510EE">
      <w:pPr>
        <w:spacing w:after="0" w:line="360" w:lineRule="auto"/>
        <w:ind w:left="567" w:hanging="567"/>
        <w:rPr>
          <w:sz w:val="24"/>
          <w:szCs w:val="24"/>
        </w:rPr>
      </w:pPr>
      <w:r w:rsidRPr="00D2446F">
        <w:rPr>
          <w:sz w:val="24"/>
          <w:szCs w:val="24"/>
        </w:rPr>
        <w:t>1.</w:t>
      </w:r>
      <w:r w:rsidRPr="00D2446F">
        <w:rPr>
          <w:sz w:val="24"/>
          <w:szCs w:val="24"/>
        </w:rPr>
        <w:tab/>
        <w:t xml:space="preserve">Is the client a </w:t>
      </w:r>
      <w:r w:rsidR="00E60670" w:rsidRPr="00D2446F">
        <w:rPr>
          <w:sz w:val="24"/>
          <w:szCs w:val="24"/>
        </w:rPr>
        <w:t>‘</w:t>
      </w:r>
      <w:r w:rsidRPr="00D2446F">
        <w:rPr>
          <w:sz w:val="24"/>
          <w:szCs w:val="24"/>
        </w:rPr>
        <w:t>person with a disability</w:t>
      </w:r>
      <w:r w:rsidR="00E60670" w:rsidRPr="00D2446F">
        <w:rPr>
          <w:sz w:val="24"/>
          <w:szCs w:val="24"/>
        </w:rPr>
        <w:t>’</w:t>
      </w:r>
      <w:r w:rsidRPr="00D2446F">
        <w:rPr>
          <w:sz w:val="24"/>
          <w:szCs w:val="24"/>
        </w:rPr>
        <w:t>?</w:t>
      </w:r>
      <w:r w:rsidRPr="00D2446F">
        <w:rPr>
          <w:sz w:val="24"/>
          <w:szCs w:val="24"/>
        </w:rPr>
        <w:tab/>
      </w:r>
    </w:p>
    <w:p w14:paraId="2B8BBC2D" w14:textId="0C0D4457" w:rsidR="007A2B92" w:rsidRPr="00D2446F" w:rsidRDefault="007A2B92" w:rsidP="00B510EE">
      <w:pPr>
        <w:spacing w:after="0" w:line="360" w:lineRule="auto"/>
        <w:ind w:left="567" w:hanging="567"/>
        <w:rPr>
          <w:sz w:val="24"/>
          <w:szCs w:val="24"/>
        </w:rPr>
      </w:pPr>
      <w:r w:rsidRPr="00D2446F">
        <w:rPr>
          <w:sz w:val="24"/>
          <w:szCs w:val="24"/>
        </w:rPr>
        <w:t>2.</w:t>
      </w:r>
      <w:r w:rsidRPr="00D2446F">
        <w:rPr>
          <w:sz w:val="24"/>
          <w:szCs w:val="24"/>
        </w:rPr>
        <w:tab/>
        <w:t>Does the disability cause the person difficulty in reading, viewing, hearing or comprehending copyright material?</w:t>
      </w:r>
      <w:r w:rsidRPr="00D2446F">
        <w:rPr>
          <w:sz w:val="24"/>
          <w:szCs w:val="24"/>
        </w:rPr>
        <w:tab/>
      </w:r>
    </w:p>
    <w:p w14:paraId="2ABEC6F7" w14:textId="6D612D49" w:rsidR="007A2B92" w:rsidRPr="00D2446F" w:rsidRDefault="007A2B92" w:rsidP="00B510EE">
      <w:pPr>
        <w:spacing w:after="0" w:line="360" w:lineRule="auto"/>
        <w:ind w:left="567" w:hanging="567"/>
        <w:rPr>
          <w:sz w:val="24"/>
          <w:szCs w:val="24"/>
        </w:rPr>
      </w:pPr>
      <w:r w:rsidRPr="00D2446F">
        <w:rPr>
          <w:sz w:val="24"/>
          <w:szCs w:val="24"/>
        </w:rPr>
        <w:t>3.</w:t>
      </w:r>
      <w:r w:rsidRPr="00D2446F">
        <w:rPr>
          <w:sz w:val="24"/>
          <w:szCs w:val="24"/>
        </w:rPr>
        <w:tab/>
        <w:t>Is there another form</w:t>
      </w:r>
      <w:r w:rsidR="00CD222A">
        <w:rPr>
          <w:sz w:val="24"/>
          <w:szCs w:val="24"/>
        </w:rPr>
        <w:t>at</w:t>
      </w:r>
      <w:r w:rsidRPr="00D2446F">
        <w:rPr>
          <w:sz w:val="24"/>
          <w:szCs w:val="24"/>
        </w:rPr>
        <w:t xml:space="preserve"> that will allow that person to better read, view, hear or comprehend the material?</w:t>
      </w:r>
      <w:r w:rsidRPr="00D2446F">
        <w:rPr>
          <w:sz w:val="24"/>
          <w:szCs w:val="24"/>
        </w:rPr>
        <w:tab/>
      </w:r>
    </w:p>
    <w:p w14:paraId="73E3C98B" w14:textId="33398D5E" w:rsidR="007A2B92" w:rsidRPr="00D2446F" w:rsidRDefault="007A2B92" w:rsidP="00B510EE">
      <w:pPr>
        <w:spacing w:after="0" w:line="360" w:lineRule="auto"/>
        <w:ind w:left="567" w:hanging="567"/>
        <w:rPr>
          <w:sz w:val="24"/>
          <w:szCs w:val="24"/>
        </w:rPr>
      </w:pPr>
      <w:r w:rsidRPr="00D2446F">
        <w:rPr>
          <w:sz w:val="24"/>
          <w:szCs w:val="24"/>
        </w:rPr>
        <w:t>4.</w:t>
      </w:r>
      <w:r w:rsidRPr="00D2446F">
        <w:rPr>
          <w:sz w:val="24"/>
          <w:szCs w:val="24"/>
        </w:rPr>
        <w:tab/>
      </w:r>
      <w:r w:rsidR="005E6080" w:rsidRPr="00D2446F">
        <w:rPr>
          <w:sz w:val="24"/>
          <w:szCs w:val="24"/>
        </w:rPr>
        <w:t xml:space="preserve">Have you checked </w:t>
      </w:r>
      <w:r w:rsidR="002A05D5" w:rsidRPr="00D2446F">
        <w:rPr>
          <w:sz w:val="24"/>
          <w:szCs w:val="24"/>
        </w:rPr>
        <w:t xml:space="preserve">whether </w:t>
      </w:r>
      <w:r w:rsidRPr="00D2446F">
        <w:rPr>
          <w:sz w:val="24"/>
          <w:szCs w:val="24"/>
        </w:rPr>
        <w:t xml:space="preserve">the material </w:t>
      </w:r>
      <w:r w:rsidR="009E1F1F" w:rsidRPr="00D2446F">
        <w:rPr>
          <w:sz w:val="24"/>
          <w:szCs w:val="24"/>
        </w:rPr>
        <w:t xml:space="preserve">is </w:t>
      </w:r>
      <w:r w:rsidRPr="00D2446F">
        <w:rPr>
          <w:sz w:val="24"/>
          <w:szCs w:val="24"/>
        </w:rPr>
        <w:t>already available in the form</w:t>
      </w:r>
      <w:r w:rsidR="00CD222A">
        <w:rPr>
          <w:sz w:val="24"/>
          <w:szCs w:val="24"/>
        </w:rPr>
        <w:t>at</w:t>
      </w:r>
      <w:r w:rsidRPr="00D2446F">
        <w:rPr>
          <w:sz w:val="24"/>
          <w:szCs w:val="24"/>
        </w:rPr>
        <w:t xml:space="preserve"> the person needs?</w:t>
      </w:r>
    </w:p>
    <w:p w14:paraId="04B7D535" w14:textId="699F76CD" w:rsidR="007A2B92" w:rsidRPr="00D2446F" w:rsidRDefault="007A2B92" w:rsidP="00B510EE">
      <w:pPr>
        <w:spacing w:after="0" w:line="360" w:lineRule="auto"/>
        <w:ind w:left="567" w:hanging="567"/>
        <w:rPr>
          <w:sz w:val="24"/>
          <w:szCs w:val="24"/>
        </w:rPr>
      </w:pPr>
      <w:r w:rsidRPr="00D2446F">
        <w:rPr>
          <w:sz w:val="24"/>
          <w:szCs w:val="24"/>
        </w:rPr>
        <w:t>5.</w:t>
      </w:r>
      <w:r w:rsidRPr="00D2446F">
        <w:rPr>
          <w:sz w:val="24"/>
          <w:szCs w:val="24"/>
        </w:rPr>
        <w:tab/>
        <w:t>Do you have a fair process for identifying and recording client requirements?</w:t>
      </w:r>
      <w:r w:rsidRPr="00D2446F">
        <w:rPr>
          <w:sz w:val="24"/>
          <w:szCs w:val="24"/>
        </w:rPr>
        <w:tab/>
      </w:r>
    </w:p>
    <w:p w14:paraId="21C4806B" w14:textId="2F14BFF6" w:rsidR="005E6080" w:rsidRPr="00D2446F" w:rsidRDefault="005E6080" w:rsidP="00B510E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rFonts w:cstheme="minorHAnsi"/>
          <w:sz w:val="24"/>
          <w:szCs w:val="24"/>
        </w:rPr>
      </w:pPr>
      <w:r w:rsidRPr="00D2446F">
        <w:rPr>
          <w:rFonts w:cstheme="minorHAnsi"/>
          <w:sz w:val="24"/>
          <w:szCs w:val="24"/>
        </w:rPr>
        <w:t xml:space="preserve">If you answered </w:t>
      </w:r>
      <w:r w:rsidR="00CC24DA">
        <w:rPr>
          <w:rFonts w:cstheme="minorHAnsi"/>
          <w:sz w:val="24"/>
          <w:szCs w:val="24"/>
        </w:rPr>
        <w:t>‘</w:t>
      </w:r>
      <w:r w:rsidRPr="00D2446F">
        <w:rPr>
          <w:rFonts w:cstheme="minorHAnsi"/>
          <w:sz w:val="24"/>
          <w:szCs w:val="24"/>
        </w:rPr>
        <w:t>yes</w:t>
      </w:r>
      <w:r w:rsidR="00CC24DA">
        <w:rPr>
          <w:rFonts w:cstheme="minorHAnsi"/>
          <w:sz w:val="24"/>
          <w:szCs w:val="24"/>
        </w:rPr>
        <w:t>’</w:t>
      </w:r>
      <w:r w:rsidRPr="00D2446F">
        <w:rPr>
          <w:rFonts w:cstheme="minorHAnsi"/>
          <w:sz w:val="24"/>
          <w:szCs w:val="24"/>
        </w:rPr>
        <w:t xml:space="preserve"> to all of the </w:t>
      </w:r>
      <w:r w:rsidR="00DE31E4">
        <w:rPr>
          <w:rFonts w:cstheme="minorHAnsi"/>
          <w:sz w:val="24"/>
          <w:szCs w:val="24"/>
        </w:rPr>
        <w:t>questions in Part A</w:t>
      </w:r>
      <w:r w:rsidRPr="00D2446F">
        <w:rPr>
          <w:rFonts w:cstheme="minorHAnsi"/>
          <w:sz w:val="24"/>
          <w:szCs w:val="24"/>
        </w:rPr>
        <w:t xml:space="preserve">, go to Parts B and C to determine </w:t>
      </w:r>
      <w:r w:rsidR="00DE31E4">
        <w:rPr>
          <w:rFonts w:cstheme="minorHAnsi"/>
          <w:sz w:val="24"/>
          <w:szCs w:val="24"/>
        </w:rPr>
        <w:t>whether</w:t>
      </w:r>
      <w:r w:rsidR="00DE31E4" w:rsidRPr="00D2446F">
        <w:rPr>
          <w:rFonts w:cstheme="minorHAnsi"/>
          <w:sz w:val="24"/>
          <w:szCs w:val="24"/>
        </w:rPr>
        <w:t xml:space="preserve"> </w:t>
      </w:r>
      <w:r w:rsidRPr="00D2446F">
        <w:rPr>
          <w:rFonts w:cstheme="minorHAnsi"/>
          <w:sz w:val="24"/>
          <w:szCs w:val="24"/>
        </w:rPr>
        <w:t xml:space="preserve">your use is permitted under either </w:t>
      </w:r>
      <w:r w:rsidR="009E1F1F" w:rsidRPr="00D2446F">
        <w:rPr>
          <w:rFonts w:cstheme="minorHAnsi"/>
          <w:sz w:val="24"/>
          <w:szCs w:val="24"/>
        </w:rPr>
        <w:t xml:space="preserve">of </w:t>
      </w:r>
      <w:r w:rsidRPr="00D2446F">
        <w:rPr>
          <w:rFonts w:cstheme="minorHAnsi"/>
          <w:sz w:val="24"/>
          <w:szCs w:val="24"/>
        </w:rPr>
        <w:t>the two exceptions provided in the Act.</w:t>
      </w:r>
    </w:p>
    <w:p w14:paraId="1B7B0189" w14:textId="161F1234" w:rsidR="007A2B92" w:rsidRPr="00D2446F" w:rsidRDefault="007A2B92" w:rsidP="002F5820">
      <w:pPr>
        <w:pStyle w:val="Heading2"/>
      </w:pPr>
      <w:bookmarkStart w:id="94" w:name="_Toc9961341"/>
      <w:r w:rsidRPr="00D2446F">
        <w:t>B.</w:t>
      </w:r>
      <w:r w:rsidRPr="00D2446F">
        <w:tab/>
        <w:t>Is your use permitted under the no</w:t>
      </w:r>
      <w:r w:rsidR="00C53305">
        <w:t>t</w:t>
      </w:r>
      <w:r w:rsidRPr="00D2446F">
        <w:t>-</w:t>
      </w:r>
      <w:r w:rsidR="00C53305">
        <w:t>for-</w:t>
      </w:r>
      <w:r w:rsidRPr="00D2446F">
        <w:t>profit organisations exception (s</w:t>
      </w:r>
      <w:r w:rsidR="009E2AE2">
        <w:t>.</w:t>
      </w:r>
      <w:r w:rsidR="009E3B28" w:rsidRPr="00D2446F">
        <w:t> </w:t>
      </w:r>
      <w:r w:rsidRPr="00D2446F">
        <w:t>113F)?</w:t>
      </w:r>
      <w:bookmarkEnd w:id="94"/>
      <w:r w:rsidRPr="00D2446F">
        <w:tab/>
      </w:r>
    </w:p>
    <w:p w14:paraId="58F6AFD9" w14:textId="2917A31E" w:rsidR="007A2B92" w:rsidRPr="00D2446F" w:rsidRDefault="007A2B92" w:rsidP="00B510EE">
      <w:pPr>
        <w:spacing w:after="0" w:line="360" w:lineRule="auto"/>
        <w:ind w:left="567" w:hanging="567"/>
        <w:rPr>
          <w:sz w:val="24"/>
          <w:szCs w:val="24"/>
        </w:rPr>
      </w:pPr>
      <w:r w:rsidRPr="00D2446F">
        <w:rPr>
          <w:sz w:val="24"/>
          <w:szCs w:val="24"/>
        </w:rPr>
        <w:t>1.</w:t>
      </w:r>
      <w:r w:rsidRPr="00D2446F">
        <w:rPr>
          <w:sz w:val="24"/>
          <w:szCs w:val="24"/>
        </w:rPr>
        <w:tab/>
        <w:t>Are you from a qualified organisation?</w:t>
      </w:r>
      <w:r w:rsidRPr="00D2446F">
        <w:rPr>
          <w:sz w:val="24"/>
          <w:szCs w:val="24"/>
        </w:rPr>
        <w:tab/>
      </w:r>
    </w:p>
    <w:p w14:paraId="0AC4F1D3" w14:textId="37A25ED3" w:rsidR="007A2B92" w:rsidRPr="00D2446F" w:rsidRDefault="007A2B92" w:rsidP="00B510EE">
      <w:pPr>
        <w:spacing w:after="0" w:line="360" w:lineRule="auto"/>
        <w:ind w:left="567" w:hanging="567"/>
        <w:rPr>
          <w:sz w:val="24"/>
          <w:szCs w:val="24"/>
        </w:rPr>
      </w:pPr>
      <w:r w:rsidRPr="00D2446F">
        <w:rPr>
          <w:sz w:val="24"/>
          <w:szCs w:val="24"/>
        </w:rPr>
        <w:t>2.</w:t>
      </w:r>
      <w:r w:rsidRPr="00D2446F">
        <w:rPr>
          <w:sz w:val="24"/>
          <w:szCs w:val="24"/>
        </w:rPr>
        <w:tab/>
        <w:t>Is the use for the sole purpose of enabling the client to access the material in the form</w:t>
      </w:r>
      <w:r w:rsidR="00C53305">
        <w:rPr>
          <w:sz w:val="24"/>
          <w:szCs w:val="24"/>
        </w:rPr>
        <w:t>at</w:t>
      </w:r>
      <w:r w:rsidRPr="00D2446F">
        <w:rPr>
          <w:sz w:val="24"/>
          <w:szCs w:val="24"/>
        </w:rPr>
        <w:t xml:space="preserve"> they need?</w:t>
      </w:r>
      <w:r w:rsidRPr="00D2446F">
        <w:rPr>
          <w:sz w:val="24"/>
          <w:szCs w:val="24"/>
        </w:rPr>
        <w:tab/>
      </w:r>
    </w:p>
    <w:p w14:paraId="407DE4E6" w14:textId="40CE7DEA" w:rsidR="007A2B92" w:rsidRPr="00D2446F" w:rsidRDefault="007A2B92" w:rsidP="00B510EE">
      <w:pPr>
        <w:spacing w:after="0" w:line="360" w:lineRule="auto"/>
        <w:ind w:left="567" w:hanging="567"/>
        <w:rPr>
          <w:sz w:val="24"/>
          <w:szCs w:val="24"/>
        </w:rPr>
      </w:pPr>
      <w:r w:rsidRPr="00D2446F">
        <w:rPr>
          <w:sz w:val="24"/>
          <w:szCs w:val="24"/>
        </w:rPr>
        <w:t>3.</w:t>
      </w:r>
      <w:r w:rsidRPr="00D2446F">
        <w:rPr>
          <w:sz w:val="24"/>
          <w:szCs w:val="24"/>
        </w:rPr>
        <w:tab/>
        <w:t>Have you checked that the material is not commercially available in the form</w:t>
      </w:r>
      <w:r w:rsidR="00C53305">
        <w:rPr>
          <w:sz w:val="24"/>
          <w:szCs w:val="24"/>
        </w:rPr>
        <w:t>at</w:t>
      </w:r>
      <w:r w:rsidRPr="00D2446F">
        <w:rPr>
          <w:sz w:val="24"/>
          <w:szCs w:val="24"/>
        </w:rPr>
        <w:t xml:space="preserve"> the client needs?</w:t>
      </w:r>
      <w:r w:rsidRPr="00D2446F">
        <w:rPr>
          <w:sz w:val="24"/>
          <w:szCs w:val="24"/>
        </w:rPr>
        <w:tab/>
      </w:r>
    </w:p>
    <w:p w14:paraId="5DB1BEA2" w14:textId="6C8ED8D5" w:rsidR="00C250B0" w:rsidRPr="00D2446F" w:rsidRDefault="00C250B0" w:rsidP="00B510E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rFonts w:cstheme="minorHAnsi"/>
          <w:sz w:val="24"/>
          <w:szCs w:val="24"/>
        </w:rPr>
      </w:pPr>
      <w:r w:rsidRPr="00D2446F">
        <w:rPr>
          <w:rFonts w:cstheme="minorHAnsi"/>
          <w:sz w:val="24"/>
          <w:szCs w:val="24"/>
        </w:rPr>
        <w:t xml:space="preserve">If you answered </w:t>
      </w:r>
      <w:r w:rsidR="00CC24DA">
        <w:rPr>
          <w:rFonts w:cstheme="minorHAnsi"/>
          <w:sz w:val="24"/>
          <w:szCs w:val="24"/>
        </w:rPr>
        <w:t>‘</w:t>
      </w:r>
      <w:r w:rsidRPr="00D2446F">
        <w:rPr>
          <w:rFonts w:cstheme="minorHAnsi"/>
          <w:sz w:val="24"/>
          <w:szCs w:val="24"/>
        </w:rPr>
        <w:t>yes</w:t>
      </w:r>
      <w:r w:rsidR="00CC24DA">
        <w:rPr>
          <w:rFonts w:cstheme="minorHAnsi"/>
          <w:sz w:val="24"/>
          <w:szCs w:val="24"/>
        </w:rPr>
        <w:t>’</w:t>
      </w:r>
      <w:r w:rsidRPr="00D2446F">
        <w:rPr>
          <w:rFonts w:cstheme="minorHAnsi"/>
          <w:sz w:val="24"/>
          <w:szCs w:val="24"/>
        </w:rPr>
        <w:t xml:space="preserve"> to all of the </w:t>
      </w:r>
      <w:r w:rsidR="00DE31E4">
        <w:rPr>
          <w:rFonts w:cstheme="minorHAnsi"/>
          <w:sz w:val="24"/>
          <w:szCs w:val="24"/>
        </w:rPr>
        <w:t>question in Part B</w:t>
      </w:r>
      <w:r w:rsidRPr="00D2446F">
        <w:rPr>
          <w:rFonts w:cstheme="minorHAnsi"/>
          <w:sz w:val="24"/>
          <w:szCs w:val="24"/>
        </w:rPr>
        <w:t xml:space="preserve">, your use can be made – go to </w:t>
      </w:r>
      <w:hyperlink w:anchor="_Best_Practice_Impact" w:history="1">
        <w:r w:rsidRPr="00D2446F">
          <w:rPr>
            <w:rStyle w:val="Hyperlink"/>
            <w:rFonts w:cstheme="minorHAnsi"/>
            <w:sz w:val="24"/>
            <w:szCs w:val="24"/>
          </w:rPr>
          <w:t xml:space="preserve">Best </w:t>
        </w:r>
        <w:r w:rsidR="00DE31E4">
          <w:rPr>
            <w:rStyle w:val="Hyperlink"/>
            <w:rFonts w:cstheme="minorHAnsi"/>
            <w:sz w:val="24"/>
            <w:szCs w:val="24"/>
          </w:rPr>
          <w:t>p</w:t>
        </w:r>
        <w:r w:rsidRPr="00D2446F">
          <w:rPr>
            <w:rStyle w:val="Hyperlink"/>
            <w:rFonts w:cstheme="minorHAnsi"/>
            <w:sz w:val="24"/>
            <w:szCs w:val="24"/>
          </w:rPr>
          <w:t xml:space="preserve">ractice </w:t>
        </w:r>
        <w:r w:rsidR="00DE31E4">
          <w:rPr>
            <w:rStyle w:val="Hyperlink"/>
            <w:rFonts w:cstheme="minorHAnsi"/>
            <w:sz w:val="24"/>
            <w:szCs w:val="24"/>
          </w:rPr>
          <w:t>i</w:t>
        </w:r>
        <w:r w:rsidRPr="00D2446F">
          <w:rPr>
            <w:rStyle w:val="Hyperlink"/>
            <w:rFonts w:cstheme="minorHAnsi"/>
            <w:sz w:val="24"/>
            <w:szCs w:val="24"/>
          </w:rPr>
          <w:t xml:space="preserve">mpact </w:t>
        </w:r>
        <w:r w:rsidR="00DE31E4">
          <w:rPr>
            <w:rStyle w:val="Hyperlink"/>
            <w:rFonts w:cstheme="minorHAnsi"/>
            <w:sz w:val="24"/>
            <w:szCs w:val="24"/>
          </w:rPr>
          <w:t>m</w:t>
        </w:r>
        <w:r w:rsidRPr="00D2446F">
          <w:rPr>
            <w:rStyle w:val="Hyperlink"/>
            <w:rFonts w:cstheme="minorHAnsi"/>
            <w:sz w:val="24"/>
            <w:szCs w:val="24"/>
          </w:rPr>
          <w:t xml:space="preserve">anagement </w:t>
        </w:r>
        <w:r w:rsidR="00DE31E4">
          <w:rPr>
            <w:rStyle w:val="Hyperlink"/>
            <w:rFonts w:cstheme="minorHAnsi"/>
            <w:sz w:val="24"/>
            <w:szCs w:val="24"/>
          </w:rPr>
          <w:t>s</w:t>
        </w:r>
        <w:r w:rsidRPr="00D2446F">
          <w:rPr>
            <w:rStyle w:val="Hyperlink"/>
            <w:rFonts w:cstheme="minorHAnsi"/>
            <w:sz w:val="24"/>
            <w:szCs w:val="24"/>
          </w:rPr>
          <w:t>teps</w:t>
        </w:r>
      </w:hyperlink>
      <w:r w:rsidRPr="00D2446F">
        <w:rPr>
          <w:rFonts w:cstheme="minorHAnsi"/>
          <w:sz w:val="24"/>
          <w:szCs w:val="24"/>
        </w:rPr>
        <w:t>.</w:t>
      </w:r>
    </w:p>
    <w:p w14:paraId="06EB3621" w14:textId="16055956" w:rsidR="00C250B0" w:rsidRPr="00D2446F" w:rsidRDefault="00C250B0" w:rsidP="00B510E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rFonts w:cstheme="minorHAnsi"/>
          <w:sz w:val="24"/>
          <w:szCs w:val="24"/>
        </w:rPr>
      </w:pPr>
      <w:r w:rsidRPr="00D2446F">
        <w:rPr>
          <w:rFonts w:cstheme="minorHAnsi"/>
          <w:sz w:val="24"/>
          <w:szCs w:val="24"/>
        </w:rPr>
        <w:t xml:space="preserve">If your use does not fit within this exception, you may still be able to make the material available under the </w:t>
      </w:r>
      <w:r w:rsidR="00022EA5" w:rsidRPr="00D2446F">
        <w:rPr>
          <w:rFonts w:cstheme="minorHAnsi"/>
          <w:sz w:val="24"/>
          <w:szCs w:val="24"/>
        </w:rPr>
        <w:t>‘</w:t>
      </w:r>
      <w:r w:rsidRPr="00D2446F">
        <w:rPr>
          <w:rFonts w:cstheme="minorHAnsi"/>
          <w:sz w:val="24"/>
          <w:szCs w:val="24"/>
        </w:rPr>
        <w:t>fair dealing for disability access</w:t>
      </w:r>
      <w:r w:rsidR="00022EA5" w:rsidRPr="00D2446F">
        <w:rPr>
          <w:rFonts w:cstheme="minorHAnsi"/>
          <w:sz w:val="24"/>
          <w:szCs w:val="24"/>
        </w:rPr>
        <w:t>’ exception</w:t>
      </w:r>
      <w:r w:rsidRPr="00D2446F">
        <w:rPr>
          <w:rFonts w:cstheme="minorHAnsi"/>
          <w:sz w:val="24"/>
          <w:szCs w:val="24"/>
        </w:rPr>
        <w:t xml:space="preserve"> </w:t>
      </w:r>
      <w:r w:rsidR="00022EA5" w:rsidRPr="00250CCD">
        <w:rPr>
          <w:rFonts w:cstheme="minorHAnsi"/>
          <w:sz w:val="24"/>
          <w:szCs w:val="24"/>
        </w:rPr>
        <w:t>–</w:t>
      </w:r>
      <w:r w:rsidRPr="00250CCD">
        <w:rPr>
          <w:rFonts w:cstheme="minorHAnsi"/>
          <w:sz w:val="24"/>
          <w:szCs w:val="24"/>
        </w:rPr>
        <w:t xml:space="preserve"> go to </w:t>
      </w:r>
      <w:r w:rsidRPr="00250CCD">
        <w:rPr>
          <w:sz w:val="24"/>
          <w:szCs w:val="24"/>
        </w:rPr>
        <w:t>Part C</w:t>
      </w:r>
      <w:r w:rsidRPr="00250CCD">
        <w:rPr>
          <w:rFonts w:cstheme="minorHAnsi"/>
          <w:sz w:val="24"/>
          <w:szCs w:val="24"/>
        </w:rPr>
        <w:t>.</w:t>
      </w:r>
    </w:p>
    <w:p w14:paraId="38C31CB4" w14:textId="71C9AB94" w:rsidR="007A2B92" w:rsidRPr="00D2446F" w:rsidRDefault="007A2B92" w:rsidP="002F5820">
      <w:pPr>
        <w:pStyle w:val="Heading2"/>
        <w:rPr>
          <w:color w:val="4472C4" w:themeColor="accent1"/>
        </w:rPr>
      </w:pPr>
      <w:bookmarkStart w:id="95" w:name="_Toc9961342"/>
      <w:r w:rsidRPr="00D2446F">
        <w:t>C.</w:t>
      </w:r>
      <w:r w:rsidRPr="00D2446F">
        <w:tab/>
        <w:t xml:space="preserve">Is your use permitted under the </w:t>
      </w:r>
      <w:r w:rsidR="003741C3" w:rsidRPr="00D2446F">
        <w:t>‘</w:t>
      </w:r>
      <w:r w:rsidRPr="00D2446F">
        <w:t>fair dealing for disability access</w:t>
      </w:r>
      <w:r w:rsidR="003741C3" w:rsidRPr="00D2446F">
        <w:t>’</w:t>
      </w:r>
      <w:r w:rsidRPr="00D2446F">
        <w:t xml:space="preserve"> </w:t>
      </w:r>
      <w:r w:rsidR="009E3B28" w:rsidRPr="00D2446F">
        <w:t xml:space="preserve">exception </w:t>
      </w:r>
      <w:r w:rsidRPr="00D2446F">
        <w:t>(s</w:t>
      </w:r>
      <w:r w:rsidR="009E2AE2">
        <w:t>.</w:t>
      </w:r>
      <w:r w:rsidR="009E3B28" w:rsidRPr="00D2446F">
        <w:t> </w:t>
      </w:r>
      <w:r w:rsidRPr="00D2446F">
        <w:t>113E)?</w:t>
      </w:r>
      <w:bookmarkEnd w:id="95"/>
    </w:p>
    <w:p w14:paraId="2BB32FD4" w14:textId="77777777" w:rsidR="00C250B0" w:rsidRPr="00D2446F" w:rsidRDefault="007A2B92" w:rsidP="00B510EE">
      <w:pPr>
        <w:spacing w:after="0" w:line="360" w:lineRule="auto"/>
        <w:ind w:left="567" w:hanging="567"/>
        <w:rPr>
          <w:sz w:val="24"/>
          <w:szCs w:val="24"/>
        </w:rPr>
      </w:pPr>
      <w:r w:rsidRPr="00D2446F">
        <w:rPr>
          <w:sz w:val="24"/>
          <w:szCs w:val="24"/>
        </w:rPr>
        <w:t>1.</w:t>
      </w:r>
      <w:r w:rsidRPr="00D2446F">
        <w:rPr>
          <w:sz w:val="24"/>
          <w:szCs w:val="24"/>
        </w:rPr>
        <w:tab/>
        <w:t>Is the use for the purpose of a person or persons with a</w:t>
      </w:r>
      <w:r w:rsidR="00C250B0" w:rsidRPr="00D2446F">
        <w:rPr>
          <w:sz w:val="24"/>
          <w:szCs w:val="24"/>
        </w:rPr>
        <w:t xml:space="preserve"> disability accessing material?</w:t>
      </w:r>
    </w:p>
    <w:p w14:paraId="4EED67DE" w14:textId="6640ECB1" w:rsidR="007A2B92" w:rsidRPr="00D2446F" w:rsidRDefault="007A2B92" w:rsidP="00B510EE">
      <w:pPr>
        <w:spacing w:after="0" w:line="360" w:lineRule="auto"/>
        <w:ind w:left="567" w:hanging="567"/>
        <w:rPr>
          <w:sz w:val="24"/>
          <w:szCs w:val="24"/>
        </w:rPr>
      </w:pPr>
      <w:r w:rsidRPr="00D2446F">
        <w:rPr>
          <w:sz w:val="24"/>
          <w:szCs w:val="24"/>
        </w:rPr>
        <w:t>2.</w:t>
      </w:r>
      <w:r w:rsidRPr="00D2446F">
        <w:rPr>
          <w:sz w:val="24"/>
          <w:szCs w:val="24"/>
        </w:rPr>
        <w:tab/>
        <w:t xml:space="preserve">Is </w:t>
      </w:r>
      <w:r w:rsidR="00DE31E4">
        <w:rPr>
          <w:sz w:val="24"/>
          <w:szCs w:val="24"/>
        </w:rPr>
        <w:t>the use</w:t>
      </w:r>
      <w:r w:rsidR="00DE31E4" w:rsidRPr="00D2446F">
        <w:rPr>
          <w:sz w:val="24"/>
          <w:szCs w:val="24"/>
        </w:rPr>
        <w:t xml:space="preserve"> </w:t>
      </w:r>
      <w:r w:rsidRPr="00D2446F">
        <w:rPr>
          <w:sz w:val="24"/>
          <w:szCs w:val="24"/>
        </w:rPr>
        <w:t>fair?</w:t>
      </w:r>
      <w:r w:rsidRPr="00D2446F">
        <w:rPr>
          <w:sz w:val="24"/>
          <w:szCs w:val="24"/>
        </w:rPr>
        <w:tab/>
      </w:r>
    </w:p>
    <w:p w14:paraId="76627189" w14:textId="7BD6568A" w:rsidR="000D2655" w:rsidRDefault="00C250B0" w:rsidP="00B510E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pPr>
      <w:r w:rsidRPr="00D2446F">
        <w:rPr>
          <w:rFonts w:cstheme="minorHAnsi"/>
          <w:sz w:val="24"/>
          <w:szCs w:val="24"/>
        </w:rPr>
        <w:t xml:space="preserve">If you answered </w:t>
      </w:r>
      <w:r w:rsidR="00CC24DA">
        <w:rPr>
          <w:rFonts w:cstheme="minorHAnsi"/>
          <w:sz w:val="24"/>
          <w:szCs w:val="24"/>
        </w:rPr>
        <w:t>‘</w:t>
      </w:r>
      <w:r w:rsidRPr="00D2446F">
        <w:rPr>
          <w:rFonts w:cstheme="minorHAnsi"/>
          <w:sz w:val="24"/>
          <w:szCs w:val="24"/>
        </w:rPr>
        <w:t>yes</w:t>
      </w:r>
      <w:r w:rsidR="00CC24DA">
        <w:rPr>
          <w:rFonts w:cstheme="minorHAnsi"/>
          <w:sz w:val="24"/>
          <w:szCs w:val="24"/>
        </w:rPr>
        <w:t>’</w:t>
      </w:r>
      <w:r w:rsidRPr="00D2446F">
        <w:rPr>
          <w:rFonts w:cstheme="minorHAnsi"/>
          <w:sz w:val="24"/>
          <w:szCs w:val="24"/>
        </w:rPr>
        <w:t xml:space="preserve"> to both of the questions </w:t>
      </w:r>
      <w:r w:rsidR="00DE31E4">
        <w:rPr>
          <w:rFonts w:cstheme="minorHAnsi"/>
          <w:sz w:val="24"/>
          <w:szCs w:val="24"/>
        </w:rPr>
        <w:t>in Part C</w:t>
      </w:r>
      <w:r w:rsidRPr="00D2446F">
        <w:rPr>
          <w:rFonts w:cstheme="minorHAnsi"/>
          <w:sz w:val="24"/>
          <w:szCs w:val="24"/>
        </w:rPr>
        <w:t xml:space="preserve">, your use can be made – go to </w:t>
      </w:r>
      <w:hyperlink w:anchor="_Best_Practice_Impact" w:history="1">
        <w:r w:rsidR="000120FD" w:rsidRPr="00D2446F">
          <w:rPr>
            <w:rStyle w:val="Hyperlink"/>
            <w:rFonts w:cstheme="minorHAnsi"/>
            <w:sz w:val="24"/>
            <w:szCs w:val="24"/>
          </w:rPr>
          <w:t xml:space="preserve">Best </w:t>
        </w:r>
        <w:r w:rsidR="00DE31E4">
          <w:rPr>
            <w:rStyle w:val="Hyperlink"/>
            <w:rFonts w:cstheme="minorHAnsi"/>
            <w:sz w:val="24"/>
            <w:szCs w:val="24"/>
          </w:rPr>
          <w:t>p</w:t>
        </w:r>
        <w:r w:rsidR="000120FD" w:rsidRPr="00D2446F">
          <w:rPr>
            <w:rStyle w:val="Hyperlink"/>
            <w:rFonts w:cstheme="minorHAnsi"/>
            <w:sz w:val="24"/>
            <w:szCs w:val="24"/>
          </w:rPr>
          <w:t xml:space="preserve">ractice </w:t>
        </w:r>
        <w:r w:rsidR="00DE31E4">
          <w:rPr>
            <w:rStyle w:val="Hyperlink"/>
            <w:rFonts w:cstheme="minorHAnsi"/>
            <w:sz w:val="24"/>
            <w:szCs w:val="24"/>
          </w:rPr>
          <w:t>i</w:t>
        </w:r>
        <w:r w:rsidR="000120FD" w:rsidRPr="00D2446F">
          <w:rPr>
            <w:rStyle w:val="Hyperlink"/>
            <w:rFonts w:cstheme="minorHAnsi"/>
            <w:sz w:val="24"/>
            <w:szCs w:val="24"/>
          </w:rPr>
          <w:t xml:space="preserve">mpact </w:t>
        </w:r>
        <w:r w:rsidR="00DE31E4">
          <w:rPr>
            <w:rStyle w:val="Hyperlink"/>
            <w:rFonts w:cstheme="minorHAnsi"/>
            <w:sz w:val="24"/>
            <w:szCs w:val="24"/>
          </w:rPr>
          <w:t>m</w:t>
        </w:r>
        <w:r w:rsidR="000120FD" w:rsidRPr="00D2446F">
          <w:rPr>
            <w:rStyle w:val="Hyperlink"/>
            <w:rFonts w:cstheme="minorHAnsi"/>
            <w:sz w:val="24"/>
            <w:szCs w:val="24"/>
          </w:rPr>
          <w:t xml:space="preserve">anagement </w:t>
        </w:r>
        <w:r w:rsidR="00DE31E4">
          <w:rPr>
            <w:rStyle w:val="Hyperlink"/>
            <w:rFonts w:cstheme="minorHAnsi"/>
            <w:sz w:val="24"/>
            <w:szCs w:val="24"/>
          </w:rPr>
          <w:t>s</w:t>
        </w:r>
        <w:r w:rsidR="000120FD" w:rsidRPr="00D2446F">
          <w:rPr>
            <w:rStyle w:val="Hyperlink"/>
            <w:rFonts w:cstheme="minorHAnsi"/>
            <w:sz w:val="24"/>
            <w:szCs w:val="24"/>
          </w:rPr>
          <w:t>teps</w:t>
        </w:r>
      </w:hyperlink>
      <w:r w:rsidRPr="00D2446F">
        <w:t>.</w:t>
      </w:r>
    </w:p>
    <w:p w14:paraId="502A8C5C" w14:textId="77777777" w:rsidR="000D2655" w:rsidRPr="000D2655" w:rsidRDefault="000D2655" w:rsidP="000D2655">
      <w:pPr>
        <w:spacing w:after="0"/>
        <w:jc w:val="center"/>
        <w:rPr>
          <w:b/>
          <w:szCs w:val="26"/>
        </w:rPr>
      </w:pPr>
      <w:r>
        <w:br w:type="page"/>
      </w:r>
      <w:r w:rsidRPr="000D2655">
        <w:rPr>
          <w:b/>
          <w:szCs w:val="26"/>
        </w:rPr>
        <w:lastRenderedPageBreak/>
        <w:t>We are the Australian Inclusive Publishing Initiative</w:t>
      </w:r>
    </w:p>
    <w:p w14:paraId="0B577AD8" w14:textId="77777777" w:rsidR="000D2655" w:rsidRDefault="000D2655" w:rsidP="000D2655">
      <w:pPr>
        <w:spacing w:after="0"/>
        <w:jc w:val="center"/>
      </w:pPr>
    </w:p>
    <w:p w14:paraId="361066A5" w14:textId="77777777" w:rsidR="000D2655" w:rsidRDefault="000D2655" w:rsidP="000D2655">
      <w:pPr>
        <w:spacing w:after="0"/>
        <w:jc w:val="center"/>
        <w:rPr>
          <w:noProof/>
        </w:rPr>
      </w:pPr>
    </w:p>
    <w:p w14:paraId="2E3E87EE" w14:textId="77777777" w:rsidR="000D2655" w:rsidRDefault="000D2655" w:rsidP="000D2655">
      <w:pPr>
        <w:spacing w:after="0"/>
        <w:jc w:val="center"/>
      </w:pPr>
      <w:r>
        <w:rPr>
          <w:noProof/>
        </w:rPr>
        <w:drawing>
          <wp:inline distT="0" distB="0" distL="0" distR="0" wp14:anchorId="61C586A0" wp14:editId="71CA8E8D">
            <wp:extent cx="5210585" cy="3848100"/>
            <wp:effectExtent l="0" t="0" r="9525" b="0"/>
            <wp:docPr id="3" name="Picture 3" descr="The participants of the AIPI: 2RPH – Radio for the Print Handicapped, All Equal (AE), Arts Access Australia, Australian and New Zealand Society of Indexers (ANZSI), Australian Blindness Forum (ABF), Australian Book Designers Association (ABDA), Australian Copyright Council, Australian Digital Alliance, Australian Library and Information Association, Australian Literary Agents’ Association, Australian Publishers Association, Australian Society of Authors, Blind Citizens Australia, Centre for Inclusive Design, Copyright Agency, Institute of Professional Editors (IPEd), Read How You Want, Round Table on Information Access for People with Print Disabilities, Royal Institute for Deaf and Blind Children, The Royal Society for the Blind (RSB), Vis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 are the AIPI.jpg"/>
                    <pic:cNvPicPr/>
                  </pic:nvPicPr>
                  <pic:blipFill rotWithShape="1">
                    <a:blip r:embed="rId38">
                      <a:extLst>
                        <a:ext uri="{28A0092B-C50C-407E-A947-70E740481C1C}">
                          <a14:useLocalDpi xmlns:a14="http://schemas.microsoft.com/office/drawing/2010/main" val="0"/>
                        </a:ext>
                      </a:extLst>
                    </a:blip>
                    <a:srcRect l="23079" t="23681" r="39598" b="27316"/>
                    <a:stretch/>
                  </pic:blipFill>
                  <pic:spPr bwMode="auto">
                    <a:xfrm>
                      <a:off x="0" y="0"/>
                      <a:ext cx="5232381" cy="3864196"/>
                    </a:xfrm>
                    <a:prstGeom prst="rect">
                      <a:avLst/>
                    </a:prstGeom>
                    <a:ln>
                      <a:noFill/>
                    </a:ln>
                    <a:extLst>
                      <a:ext uri="{53640926-AAD7-44D8-BBD7-CCE9431645EC}">
                        <a14:shadowObscured xmlns:a14="http://schemas.microsoft.com/office/drawing/2010/main"/>
                      </a:ext>
                    </a:extLst>
                  </pic:spPr>
                </pic:pic>
              </a:graphicData>
            </a:graphic>
          </wp:inline>
        </w:drawing>
      </w:r>
    </w:p>
    <w:sectPr w:rsidR="000D2655" w:rsidSect="0073566C">
      <w:footerReference w:type="default" r:id="rId39"/>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D882" w14:textId="77777777" w:rsidR="000358EE" w:rsidRDefault="000358EE" w:rsidP="00EC56DF">
      <w:pPr>
        <w:spacing w:after="0" w:line="240" w:lineRule="auto"/>
      </w:pPr>
      <w:r>
        <w:separator/>
      </w:r>
    </w:p>
  </w:endnote>
  <w:endnote w:type="continuationSeparator" w:id="0">
    <w:p w14:paraId="09BB8F4B" w14:textId="77777777" w:rsidR="000358EE" w:rsidRDefault="000358EE" w:rsidP="00EC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roxima Nova Rg">
    <w:altName w:val="Tahoma"/>
    <w:charset w:val="00"/>
    <w:family w:val="auto"/>
    <w:pitch w:val="variable"/>
    <w:sig w:usb0="A00002EF" w:usb1="5000E0FB" w:usb2="00000000" w:usb3="00000000" w:csb0="000001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6605" w14:textId="1821B8F3" w:rsidR="00870F83" w:rsidRDefault="00870F83">
    <w:pPr>
      <w:pStyle w:val="Footer"/>
      <w:jc w:val="right"/>
    </w:pPr>
  </w:p>
  <w:p w14:paraId="59C8658F" w14:textId="77777777" w:rsidR="00870F83" w:rsidRDefault="00870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3D1D" w14:textId="17431207" w:rsidR="00870F83" w:rsidRDefault="00870F83">
    <w:pPr>
      <w:pStyle w:val="Footer"/>
      <w:jc w:val="right"/>
    </w:pPr>
  </w:p>
  <w:p w14:paraId="1C5687A9" w14:textId="77777777" w:rsidR="00870F83" w:rsidRDefault="0087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737" w14:textId="77777777" w:rsidR="000358EE" w:rsidRDefault="000358EE" w:rsidP="00EC56DF">
      <w:pPr>
        <w:spacing w:after="0" w:line="240" w:lineRule="auto"/>
      </w:pPr>
      <w:r>
        <w:separator/>
      </w:r>
    </w:p>
  </w:footnote>
  <w:footnote w:type="continuationSeparator" w:id="0">
    <w:p w14:paraId="7A4D6BFF" w14:textId="77777777" w:rsidR="000358EE" w:rsidRDefault="000358EE" w:rsidP="00EC56DF">
      <w:pPr>
        <w:spacing w:after="0" w:line="240" w:lineRule="auto"/>
      </w:pPr>
      <w:r>
        <w:continuationSeparator/>
      </w:r>
    </w:p>
  </w:footnote>
  <w:footnote w:id="1">
    <w:p w14:paraId="60318CFC" w14:textId="43462177" w:rsidR="00870F83" w:rsidRPr="00FF3D66" w:rsidRDefault="00870F83" w:rsidP="00A50DE5">
      <w:pPr>
        <w:pStyle w:val="FootnoteText"/>
        <w:rPr>
          <w:lang w:val="en-US"/>
        </w:rPr>
      </w:pPr>
      <w:r>
        <w:rPr>
          <w:rStyle w:val="FootnoteReference"/>
        </w:rPr>
        <w:footnoteRef/>
      </w:r>
      <w:r>
        <w:t xml:space="preserve"> Explanatory Memorandum, </w:t>
      </w:r>
      <w:r w:rsidRPr="00C001C6">
        <w:t xml:space="preserve">Copyright Amendment (Disability Access and Other Measures) </w:t>
      </w:r>
      <w:r>
        <w:t>Bill</w:t>
      </w:r>
      <w:r w:rsidRPr="00C001C6">
        <w:t xml:space="preserve"> 2017</w:t>
      </w:r>
      <w:r>
        <w:t xml:space="preserve">, </w:t>
      </w:r>
      <w:r w:rsidRPr="00C062DC">
        <w:t>p.</w:t>
      </w:r>
      <w:r>
        <w:t> </w:t>
      </w:r>
      <w:r w:rsidRPr="00C062DC">
        <w:t>14</w:t>
      </w:r>
      <w:r>
        <w:t xml:space="preserve">. Available at </w:t>
      </w:r>
      <w:hyperlink r:id="rId1" w:history="1">
        <w:r w:rsidRPr="00AB4908">
          <w:rPr>
            <w:rStyle w:val="Hyperlink"/>
          </w:rPr>
          <w:t>http://parlinfo.aph.gov.au/parlInfo/download/legislation/ems/r5832_ems_6286f247-9092-48bd-aac1-d771a2c7ee30/upload_pdf/625196.pdf;fileType=application%2Fpdf</w:t>
        </w:r>
      </w:hyperlink>
    </w:p>
  </w:footnote>
  <w:footnote w:id="2">
    <w:p w14:paraId="0CEC9BEE" w14:textId="3C84AA3A" w:rsidR="00870F83" w:rsidRDefault="00870F83">
      <w:pPr>
        <w:pStyle w:val="FootnoteText"/>
      </w:pPr>
      <w:r>
        <w:rPr>
          <w:rStyle w:val="FootnoteReference"/>
        </w:rPr>
        <w:footnoteRef/>
      </w:r>
      <w:r>
        <w:t xml:space="preserve"> Explanatory Memorandum, </w:t>
      </w:r>
      <w:r w:rsidRPr="00C001C6">
        <w:t xml:space="preserve">Copyright Amendment (Disability Access and Other Measures) </w:t>
      </w:r>
      <w:r>
        <w:t>Bill</w:t>
      </w:r>
      <w:r w:rsidRPr="00C001C6">
        <w:t xml:space="preserve"> 2017</w:t>
      </w:r>
      <w:r>
        <w:t xml:space="preserve">, p. 14. Available at </w:t>
      </w:r>
      <w:hyperlink r:id="rId2" w:history="1">
        <w:r w:rsidRPr="00AB4908">
          <w:rPr>
            <w:rStyle w:val="Hyperlink"/>
          </w:rPr>
          <w:t>http://parlinfo.aph.gov.au/parlInfo/download/legislation/ems/r5832_ems_6286f247-9092-48bd-aac1-d771a2c7ee30/upload_pdf/625196.pdf;fileType=application%2Fpdf</w:t>
        </w:r>
      </w:hyperlink>
      <w:r>
        <w:t xml:space="preserve"> </w:t>
      </w:r>
    </w:p>
  </w:footnote>
  <w:footnote w:id="3">
    <w:p w14:paraId="405588DC" w14:textId="457736F8" w:rsidR="00870F83" w:rsidRDefault="00870F83">
      <w:pPr>
        <w:pStyle w:val="FootnoteText"/>
      </w:pPr>
      <w:r w:rsidRPr="002179F7">
        <w:rPr>
          <w:rStyle w:val="FootnoteReference"/>
        </w:rPr>
        <w:footnoteRef/>
      </w:r>
      <w:r w:rsidRPr="002179F7">
        <w:t xml:space="preserve"> </w:t>
      </w:r>
      <w:r>
        <w:t xml:space="preserve">Explanatory Memorandum, </w:t>
      </w:r>
      <w:r w:rsidRPr="00C001C6">
        <w:t xml:space="preserve">Copyright Amendment (Disability Access and Other Measures) </w:t>
      </w:r>
      <w:r>
        <w:t>Bill</w:t>
      </w:r>
      <w:r w:rsidRPr="00C001C6">
        <w:t xml:space="preserve"> 2017,</w:t>
      </w:r>
      <w:r>
        <w:t xml:space="preserve"> p. 15. Available at </w:t>
      </w:r>
      <w:hyperlink r:id="rId3" w:history="1">
        <w:r w:rsidRPr="00AB4908">
          <w:rPr>
            <w:rStyle w:val="Hyperlink"/>
          </w:rPr>
          <w:t>http://parlinfo.aph.gov.au/parlInfo/download/legislation/ems/r5832_ems_6286f247-9092-48bd-aac1-d771a2c7ee30/upload_pdf/625196.pdf;fileType=application%2Fpdf</w:t>
        </w:r>
      </w:hyperlink>
      <w:r>
        <w:t xml:space="preserve"> </w:t>
      </w:r>
    </w:p>
  </w:footnote>
  <w:footnote w:id="4">
    <w:p w14:paraId="4C72EE4C" w14:textId="5C087AE2" w:rsidR="00870F83" w:rsidRDefault="00870F83">
      <w:pPr>
        <w:pStyle w:val="FootnoteText"/>
      </w:pPr>
      <w:r>
        <w:rPr>
          <w:rStyle w:val="FootnoteReference"/>
        </w:rPr>
        <w:footnoteRef/>
      </w:r>
      <w:r>
        <w:t xml:space="preserve"> Explanatory Memorandum, </w:t>
      </w:r>
      <w:r w:rsidRPr="00C001C6">
        <w:t xml:space="preserve">Copyright Amendment (Disability Access and Other Measures) </w:t>
      </w:r>
      <w:r>
        <w:t>Bill</w:t>
      </w:r>
      <w:r w:rsidRPr="00C001C6">
        <w:t xml:space="preserve"> 2017</w:t>
      </w:r>
      <w:r>
        <w:t xml:space="preserve">, p. 7. Available at </w:t>
      </w:r>
      <w:hyperlink r:id="rId4" w:history="1">
        <w:r w:rsidRPr="00AB4908">
          <w:rPr>
            <w:rStyle w:val="Hyperlink"/>
          </w:rPr>
          <w:t>http://parlinfo.aph.gov.au/parlInfo/download/legislation/ems/r5832_ems_6286f247-9092-48bd-aac1-d771a2c7ee30/upload_pdf/625196.pdf;fileType=application%2Fpdf</w:t>
        </w:r>
      </w:hyperlink>
    </w:p>
  </w:footnote>
  <w:footnote w:id="5">
    <w:p w14:paraId="598DE02B" w14:textId="3E59842C" w:rsidR="00870F83" w:rsidRDefault="00870F83">
      <w:pPr>
        <w:pStyle w:val="FootnoteText"/>
      </w:pPr>
      <w:r>
        <w:rPr>
          <w:rStyle w:val="FootnoteReference"/>
        </w:rPr>
        <w:footnoteRef/>
      </w:r>
      <w:r>
        <w:t xml:space="preserve"> Explanatory Memorandum, </w:t>
      </w:r>
      <w:r w:rsidRPr="00C001C6">
        <w:t xml:space="preserve">Copyright Amendment (Disability Access and Other Measures) </w:t>
      </w:r>
      <w:r>
        <w:t>Bill</w:t>
      </w:r>
      <w:r w:rsidRPr="00C001C6">
        <w:t xml:space="preserve"> 2017</w:t>
      </w:r>
      <w:r>
        <w:t xml:space="preserve">, p. 16. Available at </w:t>
      </w:r>
      <w:hyperlink r:id="rId5" w:history="1">
        <w:r w:rsidRPr="00AB4908">
          <w:rPr>
            <w:rStyle w:val="Hyperlink"/>
          </w:rPr>
          <w:t>http://parlinfo.aph.gov.au/parlInfo/download/legislation/ems/r5832_ems_6286f247-9092-48bd-aac1-d771a2c7ee30/upload_pdf/625196.pdf;fileType=application%2Fpdf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DD3"/>
    <w:multiLevelType w:val="hybridMultilevel"/>
    <w:tmpl w:val="C01EC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364BA"/>
    <w:multiLevelType w:val="hybridMultilevel"/>
    <w:tmpl w:val="21004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26927"/>
    <w:multiLevelType w:val="hybridMultilevel"/>
    <w:tmpl w:val="582ACCD2"/>
    <w:lvl w:ilvl="0" w:tplc="E4A2BEF6">
      <w:start w:val="1"/>
      <w:numFmt w:val="decimal"/>
      <w:lvlText w:val="%1."/>
      <w:lvlJc w:val="left"/>
      <w:pPr>
        <w:ind w:left="360" w:hanging="360"/>
      </w:pPr>
      <w:rPr>
        <w:rFonts w:asciiTheme="majorHAnsi" w:hAnsiTheme="majorHAnsi" w:hint="default"/>
        <w:b/>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B05DC4"/>
    <w:multiLevelType w:val="hybridMultilevel"/>
    <w:tmpl w:val="87AA0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740847"/>
    <w:multiLevelType w:val="hybridMultilevel"/>
    <w:tmpl w:val="5A2CA7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DC4A02"/>
    <w:multiLevelType w:val="hybridMultilevel"/>
    <w:tmpl w:val="C5CE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E77DB"/>
    <w:multiLevelType w:val="hybridMultilevel"/>
    <w:tmpl w:val="DB18DD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E9D34DB"/>
    <w:multiLevelType w:val="hybridMultilevel"/>
    <w:tmpl w:val="E0F8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E4F8B"/>
    <w:multiLevelType w:val="hybridMultilevel"/>
    <w:tmpl w:val="9A8EE9FC"/>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26430D97"/>
    <w:multiLevelType w:val="hybridMultilevel"/>
    <w:tmpl w:val="84622D68"/>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65871"/>
    <w:multiLevelType w:val="hybridMultilevel"/>
    <w:tmpl w:val="D03C1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0B2F6A"/>
    <w:multiLevelType w:val="hybridMultilevel"/>
    <w:tmpl w:val="41C0E98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2" w15:restartNumberingAfterBreak="0">
    <w:nsid w:val="349D1D8F"/>
    <w:multiLevelType w:val="hybridMultilevel"/>
    <w:tmpl w:val="C49E52FC"/>
    <w:lvl w:ilvl="0" w:tplc="0C090001">
      <w:start w:val="1"/>
      <w:numFmt w:val="bullet"/>
      <w:lvlText w:val=""/>
      <w:lvlJc w:val="left"/>
      <w:pPr>
        <w:ind w:left="1212" w:hanging="360"/>
      </w:pPr>
      <w:rPr>
        <w:rFonts w:ascii="Symbol" w:hAnsi="Symbol" w:hint="default"/>
      </w:rPr>
    </w:lvl>
    <w:lvl w:ilvl="1" w:tplc="04090001">
      <w:start w:val="1"/>
      <w:numFmt w:val="bullet"/>
      <w:lvlText w:val=""/>
      <w:lvlJc w:val="left"/>
      <w:pPr>
        <w:ind w:left="1932" w:hanging="360"/>
      </w:pPr>
      <w:rPr>
        <w:rFonts w:ascii="Symbol" w:hAnsi="Symbol"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3" w15:restartNumberingAfterBreak="0">
    <w:nsid w:val="36C323DA"/>
    <w:multiLevelType w:val="hybridMultilevel"/>
    <w:tmpl w:val="89B0A296"/>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91A85"/>
    <w:multiLevelType w:val="hybridMultilevel"/>
    <w:tmpl w:val="070A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A93B6D"/>
    <w:multiLevelType w:val="hybridMultilevel"/>
    <w:tmpl w:val="2542DC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57AC1CDE"/>
    <w:multiLevelType w:val="hybridMultilevel"/>
    <w:tmpl w:val="7250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97253"/>
    <w:multiLevelType w:val="hybridMultilevel"/>
    <w:tmpl w:val="17C09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567447"/>
    <w:multiLevelType w:val="hybridMultilevel"/>
    <w:tmpl w:val="09D2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EF475C"/>
    <w:multiLevelType w:val="hybridMultilevel"/>
    <w:tmpl w:val="0AC4851E"/>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2C7ECB"/>
    <w:multiLevelType w:val="hybridMultilevel"/>
    <w:tmpl w:val="2C807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8"/>
  </w:num>
  <w:num w:numId="4">
    <w:abstractNumId w:val="15"/>
  </w:num>
  <w:num w:numId="5">
    <w:abstractNumId w:val="1"/>
  </w:num>
  <w:num w:numId="6">
    <w:abstractNumId w:val="9"/>
  </w:num>
  <w:num w:numId="7">
    <w:abstractNumId w:val="13"/>
  </w:num>
  <w:num w:numId="8">
    <w:abstractNumId w:val="5"/>
  </w:num>
  <w:num w:numId="9">
    <w:abstractNumId w:val="7"/>
  </w:num>
  <w:num w:numId="10">
    <w:abstractNumId w:val="14"/>
  </w:num>
  <w:num w:numId="11">
    <w:abstractNumId w:val="4"/>
  </w:num>
  <w:num w:numId="12">
    <w:abstractNumId w:val="16"/>
  </w:num>
  <w:num w:numId="13">
    <w:abstractNumId w:val="8"/>
  </w:num>
  <w:num w:numId="14">
    <w:abstractNumId w:val="19"/>
  </w:num>
  <w:num w:numId="15">
    <w:abstractNumId w:val="2"/>
  </w:num>
  <w:num w:numId="16">
    <w:abstractNumId w:val="11"/>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0"/>
  </w:num>
  <w:num w:numId="21">
    <w:abstractNumId w:val="3"/>
  </w:num>
  <w:num w:numId="22">
    <w:abstractNumId w:val="0"/>
  </w:num>
  <w:num w:numId="23">
    <w:abstractNumId w:val="17"/>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61"/>
    <w:rsid w:val="00001FD6"/>
    <w:rsid w:val="00005626"/>
    <w:rsid w:val="00010C1E"/>
    <w:rsid w:val="0001191B"/>
    <w:rsid w:val="000120FD"/>
    <w:rsid w:val="00022EA5"/>
    <w:rsid w:val="0003341E"/>
    <w:rsid w:val="00035634"/>
    <w:rsid w:val="000358EE"/>
    <w:rsid w:val="00043D61"/>
    <w:rsid w:val="000471CF"/>
    <w:rsid w:val="00056357"/>
    <w:rsid w:val="00070AD1"/>
    <w:rsid w:val="00085F79"/>
    <w:rsid w:val="00090A75"/>
    <w:rsid w:val="00096605"/>
    <w:rsid w:val="000A3F62"/>
    <w:rsid w:val="000A6044"/>
    <w:rsid w:val="000B2CE1"/>
    <w:rsid w:val="000C1138"/>
    <w:rsid w:val="000C6A95"/>
    <w:rsid w:val="000C7B37"/>
    <w:rsid w:val="000C7E79"/>
    <w:rsid w:val="000D0DDF"/>
    <w:rsid w:val="000D105E"/>
    <w:rsid w:val="000D2655"/>
    <w:rsid w:val="000E13D7"/>
    <w:rsid w:val="000F0322"/>
    <w:rsid w:val="000F6D62"/>
    <w:rsid w:val="001021EA"/>
    <w:rsid w:val="0011739A"/>
    <w:rsid w:val="0012385E"/>
    <w:rsid w:val="00124191"/>
    <w:rsid w:val="00125C37"/>
    <w:rsid w:val="0012675C"/>
    <w:rsid w:val="0012710A"/>
    <w:rsid w:val="00141D8B"/>
    <w:rsid w:val="00141E9F"/>
    <w:rsid w:val="001422F4"/>
    <w:rsid w:val="00150B58"/>
    <w:rsid w:val="0015499B"/>
    <w:rsid w:val="0016721D"/>
    <w:rsid w:val="00167361"/>
    <w:rsid w:val="00170B39"/>
    <w:rsid w:val="00174390"/>
    <w:rsid w:val="0017665D"/>
    <w:rsid w:val="00185AAB"/>
    <w:rsid w:val="00187C41"/>
    <w:rsid w:val="0019018A"/>
    <w:rsid w:val="001B05A1"/>
    <w:rsid w:val="001C04EC"/>
    <w:rsid w:val="001D5731"/>
    <w:rsid w:val="001E4D6F"/>
    <w:rsid w:val="002002E7"/>
    <w:rsid w:val="00201E54"/>
    <w:rsid w:val="00204CA5"/>
    <w:rsid w:val="00207BE4"/>
    <w:rsid w:val="002179F7"/>
    <w:rsid w:val="002233B0"/>
    <w:rsid w:val="00240C6D"/>
    <w:rsid w:val="00250CCD"/>
    <w:rsid w:val="00262933"/>
    <w:rsid w:val="00270F67"/>
    <w:rsid w:val="0027106A"/>
    <w:rsid w:val="00282484"/>
    <w:rsid w:val="0028366E"/>
    <w:rsid w:val="00292D6D"/>
    <w:rsid w:val="002A05D5"/>
    <w:rsid w:val="002A58E7"/>
    <w:rsid w:val="002B1320"/>
    <w:rsid w:val="002B24EF"/>
    <w:rsid w:val="002B2851"/>
    <w:rsid w:val="002B5281"/>
    <w:rsid w:val="002B6CA8"/>
    <w:rsid w:val="002C1439"/>
    <w:rsid w:val="002C1C5D"/>
    <w:rsid w:val="002C4579"/>
    <w:rsid w:val="002D5CA9"/>
    <w:rsid w:val="002F207A"/>
    <w:rsid w:val="002F5820"/>
    <w:rsid w:val="00301D7D"/>
    <w:rsid w:val="00317760"/>
    <w:rsid w:val="003224BF"/>
    <w:rsid w:val="00335ED7"/>
    <w:rsid w:val="00352DF2"/>
    <w:rsid w:val="003719B4"/>
    <w:rsid w:val="00371DC2"/>
    <w:rsid w:val="003741C3"/>
    <w:rsid w:val="00376BDF"/>
    <w:rsid w:val="00377FC9"/>
    <w:rsid w:val="0038627B"/>
    <w:rsid w:val="003925F4"/>
    <w:rsid w:val="0039718C"/>
    <w:rsid w:val="003A0851"/>
    <w:rsid w:val="003A7929"/>
    <w:rsid w:val="003B613B"/>
    <w:rsid w:val="003C001E"/>
    <w:rsid w:val="003C4372"/>
    <w:rsid w:val="003C4C5F"/>
    <w:rsid w:val="003D17D3"/>
    <w:rsid w:val="003F6545"/>
    <w:rsid w:val="003F6D2A"/>
    <w:rsid w:val="00400422"/>
    <w:rsid w:val="0041113B"/>
    <w:rsid w:val="004129AF"/>
    <w:rsid w:val="004234E4"/>
    <w:rsid w:val="004267DA"/>
    <w:rsid w:val="00431C71"/>
    <w:rsid w:val="00435561"/>
    <w:rsid w:val="0045531E"/>
    <w:rsid w:val="00455E5E"/>
    <w:rsid w:val="00460937"/>
    <w:rsid w:val="00460D50"/>
    <w:rsid w:val="004636DE"/>
    <w:rsid w:val="004648DA"/>
    <w:rsid w:val="00466665"/>
    <w:rsid w:val="004714AF"/>
    <w:rsid w:val="00471B47"/>
    <w:rsid w:val="004742ED"/>
    <w:rsid w:val="00477F97"/>
    <w:rsid w:val="00480BB0"/>
    <w:rsid w:val="00495323"/>
    <w:rsid w:val="004A050B"/>
    <w:rsid w:val="004A1AE9"/>
    <w:rsid w:val="004A2533"/>
    <w:rsid w:val="004A55C8"/>
    <w:rsid w:val="004B05BC"/>
    <w:rsid w:val="004B34BD"/>
    <w:rsid w:val="004B34F6"/>
    <w:rsid w:val="004B4025"/>
    <w:rsid w:val="004D414F"/>
    <w:rsid w:val="004E4138"/>
    <w:rsid w:val="004F2B6A"/>
    <w:rsid w:val="004F2D8D"/>
    <w:rsid w:val="004F6462"/>
    <w:rsid w:val="004F715A"/>
    <w:rsid w:val="00507AA1"/>
    <w:rsid w:val="00511730"/>
    <w:rsid w:val="00511F59"/>
    <w:rsid w:val="00514D53"/>
    <w:rsid w:val="00517476"/>
    <w:rsid w:val="00520A92"/>
    <w:rsid w:val="0052708D"/>
    <w:rsid w:val="005277A1"/>
    <w:rsid w:val="00533786"/>
    <w:rsid w:val="00555FE1"/>
    <w:rsid w:val="00557CFC"/>
    <w:rsid w:val="0056021A"/>
    <w:rsid w:val="00561DD9"/>
    <w:rsid w:val="005735A2"/>
    <w:rsid w:val="00573A18"/>
    <w:rsid w:val="00573DBC"/>
    <w:rsid w:val="00574840"/>
    <w:rsid w:val="005839D0"/>
    <w:rsid w:val="00587F98"/>
    <w:rsid w:val="00591722"/>
    <w:rsid w:val="00591F31"/>
    <w:rsid w:val="00595F40"/>
    <w:rsid w:val="005B1734"/>
    <w:rsid w:val="005C0659"/>
    <w:rsid w:val="005C1E1F"/>
    <w:rsid w:val="005C4322"/>
    <w:rsid w:val="005C5464"/>
    <w:rsid w:val="005C7129"/>
    <w:rsid w:val="005E4A35"/>
    <w:rsid w:val="005E6080"/>
    <w:rsid w:val="005E74EC"/>
    <w:rsid w:val="005F6C6A"/>
    <w:rsid w:val="0060014F"/>
    <w:rsid w:val="00600CB5"/>
    <w:rsid w:val="00602542"/>
    <w:rsid w:val="00626B82"/>
    <w:rsid w:val="00632CC9"/>
    <w:rsid w:val="006342EE"/>
    <w:rsid w:val="00643A3E"/>
    <w:rsid w:val="00647044"/>
    <w:rsid w:val="006470F9"/>
    <w:rsid w:val="00651C4F"/>
    <w:rsid w:val="006522D0"/>
    <w:rsid w:val="006548A6"/>
    <w:rsid w:val="00665590"/>
    <w:rsid w:val="00667BBB"/>
    <w:rsid w:val="00681637"/>
    <w:rsid w:val="00682A3D"/>
    <w:rsid w:val="00686776"/>
    <w:rsid w:val="00691D73"/>
    <w:rsid w:val="006926D1"/>
    <w:rsid w:val="006A0978"/>
    <w:rsid w:val="006A2E01"/>
    <w:rsid w:val="006A50D3"/>
    <w:rsid w:val="006A62FF"/>
    <w:rsid w:val="006A74FD"/>
    <w:rsid w:val="006B064D"/>
    <w:rsid w:val="006B42FF"/>
    <w:rsid w:val="006B568A"/>
    <w:rsid w:val="006C156C"/>
    <w:rsid w:val="006D54D4"/>
    <w:rsid w:val="006E0923"/>
    <w:rsid w:val="006F75C2"/>
    <w:rsid w:val="00704D54"/>
    <w:rsid w:val="0071364D"/>
    <w:rsid w:val="00731942"/>
    <w:rsid w:val="0073566C"/>
    <w:rsid w:val="00745D31"/>
    <w:rsid w:val="007465AF"/>
    <w:rsid w:val="007515A4"/>
    <w:rsid w:val="007533D9"/>
    <w:rsid w:val="00755419"/>
    <w:rsid w:val="0075665E"/>
    <w:rsid w:val="00761E6E"/>
    <w:rsid w:val="007660D3"/>
    <w:rsid w:val="007857FF"/>
    <w:rsid w:val="00791C15"/>
    <w:rsid w:val="007A2B92"/>
    <w:rsid w:val="007B0DE7"/>
    <w:rsid w:val="007B1080"/>
    <w:rsid w:val="007B1FA4"/>
    <w:rsid w:val="007C0BC7"/>
    <w:rsid w:val="007C2978"/>
    <w:rsid w:val="007F18A4"/>
    <w:rsid w:val="00805842"/>
    <w:rsid w:val="008067F1"/>
    <w:rsid w:val="00810B05"/>
    <w:rsid w:val="00815FD5"/>
    <w:rsid w:val="008202CD"/>
    <w:rsid w:val="0082134E"/>
    <w:rsid w:val="00825D93"/>
    <w:rsid w:val="00837B9A"/>
    <w:rsid w:val="008431EA"/>
    <w:rsid w:val="0084644E"/>
    <w:rsid w:val="0084736E"/>
    <w:rsid w:val="00850E3E"/>
    <w:rsid w:val="00860B63"/>
    <w:rsid w:val="00866270"/>
    <w:rsid w:val="00870F83"/>
    <w:rsid w:val="00874C71"/>
    <w:rsid w:val="00874F5F"/>
    <w:rsid w:val="00876FB1"/>
    <w:rsid w:val="0088494D"/>
    <w:rsid w:val="00894580"/>
    <w:rsid w:val="00896155"/>
    <w:rsid w:val="00897AC9"/>
    <w:rsid w:val="008A1B46"/>
    <w:rsid w:val="008A6CFF"/>
    <w:rsid w:val="008B55CA"/>
    <w:rsid w:val="008B7BB6"/>
    <w:rsid w:val="008C0225"/>
    <w:rsid w:val="008D54CF"/>
    <w:rsid w:val="008D5FFF"/>
    <w:rsid w:val="008E1EF1"/>
    <w:rsid w:val="008F14C3"/>
    <w:rsid w:val="008F1BE8"/>
    <w:rsid w:val="008F373C"/>
    <w:rsid w:val="008F60D0"/>
    <w:rsid w:val="008F7D86"/>
    <w:rsid w:val="00902B44"/>
    <w:rsid w:val="009133EB"/>
    <w:rsid w:val="00914322"/>
    <w:rsid w:val="00921F85"/>
    <w:rsid w:val="00926E36"/>
    <w:rsid w:val="00932DFC"/>
    <w:rsid w:val="00937BEC"/>
    <w:rsid w:val="00945BF9"/>
    <w:rsid w:val="00946AF3"/>
    <w:rsid w:val="00950331"/>
    <w:rsid w:val="00970DF4"/>
    <w:rsid w:val="00993FFF"/>
    <w:rsid w:val="00997356"/>
    <w:rsid w:val="009A0843"/>
    <w:rsid w:val="009A2F66"/>
    <w:rsid w:val="009B33AC"/>
    <w:rsid w:val="009B50B2"/>
    <w:rsid w:val="009B5A6D"/>
    <w:rsid w:val="009C5D36"/>
    <w:rsid w:val="009C753D"/>
    <w:rsid w:val="009D07E5"/>
    <w:rsid w:val="009E1F1F"/>
    <w:rsid w:val="009E2AE2"/>
    <w:rsid w:val="009E3B28"/>
    <w:rsid w:val="009E6AEB"/>
    <w:rsid w:val="009F29F1"/>
    <w:rsid w:val="00A11E64"/>
    <w:rsid w:val="00A23CE3"/>
    <w:rsid w:val="00A23D61"/>
    <w:rsid w:val="00A34CA6"/>
    <w:rsid w:val="00A360CD"/>
    <w:rsid w:val="00A47C85"/>
    <w:rsid w:val="00A50DE5"/>
    <w:rsid w:val="00A5530D"/>
    <w:rsid w:val="00A578CE"/>
    <w:rsid w:val="00A60C99"/>
    <w:rsid w:val="00A640D7"/>
    <w:rsid w:val="00A66AFB"/>
    <w:rsid w:val="00A7290C"/>
    <w:rsid w:val="00A7373C"/>
    <w:rsid w:val="00A7786C"/>
    <w:rsid w:val="00A85130"/>
    <w:rsid w:val="00AB1BD5"/>
    <w:rsid w:val="00AB432D"/>
    <w:rsid w:val="00AC5CA1"/>
    <w:rsid w:val="00AD2AC2"/>
    <w:rsid w:val="00AE53A6"/>
    <w:rsid w:val="00AF16A9"/>
    <w:rsid w:val="00AF2020"/>
    <w:rsid w:val="00AF5AFD"/>
    <w:rsid w:val="00B03256"/>
    <w:rsid w:val="00B127CD"/>
    <w:rsid w:val="00B15FE7"/>
    <w:rsid w:val="00B301C2"/>
    <w:rsid w:val="00B318E5"/>
    <w:rsid w:val="00B42D44"/>
    <w:rsid w:val="00B47AF1"/>
    <w:rsid w:val="00B50B18"/>
    <w:rsid w:val="00B510EE"/>
    <w:rsid w:val="00B516C3"/>
    <w:rsid w:val="00B7716C"/>
    <w:rsid w:val="00B81949"/>
    <w:rsid w:val="00B84A86"/>
    <w:rsid w:val="00B863A3"/>
    <w:rsid w:val="00B87837"/>
    <w:rsid w:val="00BA2544"/>
    <w:rsid w:val="00BA6FAA"/>
    <w:rsid w:val="00BB3A8D"/>
    <w:rsid w:val="00BC2153"/>
    <w:rsid w:val="00BC5C43"/>
    <w:rsid w:val="00BD387C"/>
    <w:rsid w:val="00BE200C"/>
    <w:rsid w:val="00BF1B40"/>
    <w:rsid w:val="00BF5FCD"/>
    <w:rsid w:val="00C001C6"/>
    <w:rsid w:val="00C062DC"/>
    <w:rsid w:val="00C134C3"/>
    <w:rsid w:val="00C1616E"/>
    <w:rsid w:val="00C22871"/>
    <w:rsid w:val="00C250B0"/>
    <w:rsid w:val="00C32ED4"/>
    <w:rsid w:val="00C337D6"/>
    <w:rsid w:val="00C40A98"/>
    <w:rsid w:val="00C412A8"/>
    <w:rsid w:val="00C42536"/>
    <w:rsid w:val="00C53305"/>
    <w:rsid w:val="00C57B4B"/>
    <w:rsid w:val="00C60514"/>
    <w:rsid w:val="00C607FD"/>
    <w:rsid w:val="00C619C6"/>
    <w:rsid w:val="00C67090"/>
    <w:rsid w:val="00C70385"/>
    <w:rsid w:val="00C760AF"/>
    <w:rsid w:val="00C76948"/>
    <w:rsid w:val="00C9266F"/>
    <w:rsid w:val="00C93836"/>
    <w:rsid w:val="00CA3447"/>
    <w:rsid w:val="00CA5B40"/>
    <w:rsid w:val="00CA7CCB"/>
    <w:rsid w:val="00CB14C0"/>
    <w:rsid w:val="00CB30DB"/>
    <w:rsid w:val="00CC24DA"/>
    <w:rsid w:val="00CC5617"/>
    <w:rsid w:val="00CC68B7"/>
    <w:rsid w:val="00CD222A"/>
    <w:rsid w:val="00CD4365"/>
    <w:rsid w:val="00CE6633"/>
    <w:rsid w:val="00CF632D"/>
    <w:rsid w:val="00D022CD"/>
    <w:rsid w:val="00D05CA4"/>
    <w:rsid w:val="00D201BC"/>
    <w:rsid w:val="00D209E2"/>
    <w:rsid w:val="00D2446F"/>
    <w:rsid w:val="00D27E64"/>
    <w:rsid w:val="00D4109B"/>
    <w:rsid w:val="00D4294F"/>
    <w:rsid w:val="00D46D81"/>
    <w:rsid w:val="00D5225F"/>
    <w:rsid w:val="00D54847"/>
    <w:rsid w:val="00D5504C"/>
    <w:rsid w:val="00D72FF0"/>
    <w:rsid w:val="00D81707"/>
    <w:rsid w:val="00D85BC8"/>
    <w:rsid w:val="00DA172A"/>
    <w:rsid w:val="00DC279D"/>
    <w:rsid w:val="00DD249F"/>
    <w:rsid w:val="00DD5BF3"/>
    <w:rsid w:val="00DE31E4"/>
    <w:rsid w:val="00DE4734"/>
    <w:rsid w:val="00DF12D7"/>
    <w:rsid w:val="00E12290"/>
    <w:rsid w:val="00E2369C"/>
    <w:rsid w:val="00E24F16"/>
    <w:rsid w:val="00E30ABB"/>
    <w:rsid w:val="00E30E20"/>
    <w:rsid w:val="00E41A59"/>
    <w:rsid w:val="00E45D99"/>
    <w:rsid w:val="00E60670"/>
    <w:rsid w:val="00E72739"/>
    <w:rsid w:val="00E75866"/>
    <w:rsid w:val="00E82754"/>
    <w:rsid w:val="00E86B47"/>
    <w:rsid w:val="00EA062B"/>
    <w:rsid w:val="00EA0D3A"/>
    <w:rsid w:val="00EB0327"/>
    <w:rsid w:val="00EB1925"/>
    <w:rsid w:val="00EB50D4"/>
    <w:rsid w:val="00EC56DF"/>
    <w:rsid w:val="00EE40B2"/>
    <w:rsid w:val="00EF01E9"/>
    <w:rsid w:val="00F05BEB"/>
    <w:rsid w:val="00F137B7"/>
    <w:rsid w:val="00F1642E"/>
    <w:rsid w:val="00F2107F"/>
    <w:rsid w:val="00F25082"/>
    <w:rsid w:val="00F25A53"/>
    <w:rsid w:val="00F3212E"/>
    <w:rsid w:val="00F35830"/>
    <w:rsid w:val="00F37F3C"/>
    <w:rsid w:val="00F41F1E"/>
    <w:rsid w:val="00F537D2"/>
    <w:rsid w:val="00F5571B"/>
    <w:rsid w:val="00F62732"/>
    <w:rsid w:val="00F67ADC"/>
    <w:rsid w:val="00F71ACC"/>
    <w:rsid w:val="00F86C71"/>
    <w:rsid w:val="00F877A5"/>
    <w:rsid w:val="00FA1F4F"/>
    <w:rsid w:val="00FA38B7"/>
    <w:rsid w:val="00FB1F53"/>
    <w:rsid w:val="00FB20FF"/>
    <w:rsid w:val="00FB44E7"/>
    <w:rsid w:val="00FC30DB"/>
    <w:rsid w:val="00FC7242"/>
    <w:rsid w:val="00FD2B16"/>
    <w:rsid w:val="00FD2CD1"/>
    <w:rsid w:val="00FE0EDA"/>
    <w:rsid w:val="00FE6ACF"/>
    <w:rsid w:val="00FF0677"/>
    <w:rsid w:val="00FF3D66"/>
    <w:rsid w:val="00FF3D87"/>
    <w:rsid w:val="00FF5E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1298E"/>
  <w15:docId w15:val="{C3D4DE9E-76D1-4B02-B648-4CFF86F4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FF"/>
    <w:rPr>
      <w:sz w:val="26"/>
    </w:rPr>
  </w:style>
  <w:style w:type="paragraph" w:styleId="Heading1">
    <w:name w:val="heading 1"/>
    <w:basedOn w:val="Normal"/>
    <w:next w:val="Normal"/>
    <w:link w:val="Heading1Char"/>
    <w:uiPriority w:val="9"/>
    <w:qFormat/>
    <w:rsid w:val="000D2655"/>
    <w:pPr>
      <w:keepNext/>
      <w:keepLines/>
      <w:spacing w:before="240" w:after="0" w:line="360" w:lineRule="auto"/>
      <w:outlineLvl w:val="0"/>
    </w:pPr>
    <w:rPr>
      <w:rFonts w:eastAsiaTheme="majorEastAsia" w:cstheme="majorBidi"/>
      <w:b/>
      <w:color w:val="0070C0"/>
      <w:sz w:val="32"/>
      <w:szCs w:val="40"/>
    </w:rPr>
  </w:style>
  <w:style w:type="paragraph" w:styleId="Heading2">
    <w:name w:val="heading 2"/>
    <w:basedOn w:val="Normal"/>
    <w:next w:val="Normal"/>
    <w:link w:val="Heading2Char"/>
    <w:uiPriority w:val="9"/>
    <w:unhideWhenUsed/>
    <w:qFormat/>
    <w:rsid w:val="006A62FF"/>
    <w:pPr>
      <w:keepNext/>
      <w:keepLines/>
      <w:spacing w:before="240" w:after="0" w:line="360" w:lineRule="auto"/>
      <w:outlineLvl w:val="1"/>
    </w:pPr>
    <w:rPr>
      <w:rFonts w:ascii="Calibri" w:eastAsiaTheme="majorEastAsia" w:hAnsi="Calibri" w:cstheme="majorBidi"/>
      <w:b/>
      <w:color w:val="0070C0"/>
      <w:sz w:val="28"/>
      <w:szCs w:val="32"/>
    </w:rPr>
  </w:style>
  <w:style w:type="paragraph" w:styleId="Heading3">
    <w:name w:val="heading 3"/>
    <w:basedOn w:val="Normal"/>
    <w:next w:val="Normal"/>
    <w:link w:val="Heading3Char"/>
    <w:uiPriority w:val="9"/>
    <w:unhideWhenUsed/>
    <w:qFormat/>
    <w:rsid w:val="002F5820"/>
    <w:pPr>
      <w:keepNext/>
      <w:keepLines/>
      <w:spacing w:before="240" w:after="0" w:line="360" w:lineRule="auto"/>
      <w:outlineLvl w:val="2"/>
    </w:pPr>
    <w:rPr>
      <w:rFonts w:ascii="Calibri" w:eastAsiaTheme="majorEastAsia" w:hAnsi="Calibr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61"/>
    <w:pPr>
      <w:ind w:left="720"/>
      <w:contextualSpacing/>
    </w:pPr>
  </w:style>
  <w:style w:type="table" w:styleId="TableGrid">
    <w:name w:val="Table Grid"/>
    <w:basedOn w:val="TableNormal"/>
    <w:uiPriority w:val="59"/>
    <w:rsid w:val="0069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6D1"/>
    <w:rPr>
      <w:sz w:val="16"/>
      <w:szCs w:val="16"/>
    </w:rPr>
  </w:style>
  <w:style w:type="paragraph" w:styleId="CommentText">
    <w:name w:val="annotation text"/>
    <w:basedOn w:val="Normal"/>
    <w:link w:val="CommentTextChar"/>
    <w:uiPriority w:val="99"/>
    <w:unhideWhenUsed/>
    <w:rsid w:val="006926D1"/>
    <w:pPr>
      <w:spacing w:line="240" w:lineRule="auto"/>
    </w:pPr>
    <w:rPr>
      <w:sz w:val="20"/>
      <w:szCs w:val="20"/>
    </w:rPr>
  </w:style>
  <w:style w:type="character" w:customStyle="1" w:styleId="CommentTextChar">
    <w:name w:val="Comment Text Char"/>
    <w:basedOn w:val="DefaultParagraphFont"/>
    <w:link w:val="CommentText"/>
    <w:uiPriority w:val="99"/>
    <w:rsid w:val="006926D1"/>
    <w:rPr>
      <w:sz w:val="20"/>
      <w:szCs w:val="20"/>
    </w:rPr>
  </w:style>
  <w:style w:type="paragraph" w:styleId="CommentSubject">
    <w:name w:val="annotation subject"/>
    <w:basedOn w:val="CommentText"/>
    <w:next w:val="CommentText"/>
    <w:link w:val="CommentSubjectChar"/>
    <w:uiPriority w:val="99"/>
    <w:semiHidden/>
    <w:unhideWhenUsed/>
    <w:rsid w:val="006926D1"/>
    <w:rPr>
      <w:b/>
      <w:bCs/>
    </w:rPr>
  </w:style>
  <w:style w:type="character" w:customStyle="1" w:styleId="CommentSubjectChar">
    <w:name w:val="Comment Subject Char"/>
    <w:basedOn w:val="CommentTextChar"/>
    <w:link w:val="CommentSubject"/>
    <w:uiPriority w:val="99"/>
    <w:semiHidden/>
    <w:rsid w:val="006926D1"/>
    <w:rPr>
      <w:b/>
      <w:bCs/>
      <w:sz w:val="20"/>
      <w:szCs w:val="20"/>
    </w:rPr>
  </w:style>
  <w:style w:type="paragraph" w:styleId="BalloonText">
    <w:name w:val="Balloon Text"/>
    <w:basedOn w:val="Normal"/>
    <w:link w:val="BalloonTextChar"/>
    <w:uiPriority w:val="99"/>
    <w:semiHidden/>
    <w:unhideWhenUsed/>
    <w:rsid w:val="00692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D1"/>
    <w:rPr>
      <w:rFonts w:ascii="Segoe UI" w:hAnsi="Segoe UI" w:cs="Segoe UI"/>
      <w:sz w:val="18"/>
      <w:szCs w:val="18"/>
    </w:rPr>
  </w:style>
  <w:style w:type="character" w:styleId="Hyperlink">
    <w:name w:val="Hyperlink"/>
    <w:basedOn w:val="DefaultParagraphFont"/>
    <w:uiPriority w:val="99"/>
    <w:unhideWhenUsed/>
    <w:rsid w:val="00090A75"/>
    <w:rPr>
      <w:color w:val="0563C1" w:themeColor="hyperlink"/>
      <w:u w:val="single"/>
    </w:rPr>
  </w:style>
  <w:style w:type="character" w:customStyle="1" w:styleId="UnresolvedMention1">
    <w:name w:val="Unresolved Mention1"/>
    <w:basedOn w:val="DefaultParagraphFont"/>
    <w:uiPriority w:val="99"/>
    <w:semiHidden/>
    <w:unhideWhenUsed/>
    <w:rsid w:val="00090A75"/>
    <w:rPr>
      <w:color w:val="808080"/>
      <w:shd w:val="clear" w:color="auto" w:fill="E6E6E6"/>
    </w:rPr>
  </w:style>
  <w:style w:type="character" w:customStyle="1" w:styleId="Heading1Char">
    <w:name w:val="Heading 1 Char"/>
    <w:basedOn w:val="DefaultParagraphFont"/>
    <w:link w:val="Heading1"/>
    <w:uiPriority w:val="9"/>
    <w:rsid w:val="000D2655"/>
    <w:rPr>
      <w:rFonts w:eastAsiaTheme="majorEastAsia" w:cstheme="majorBidi"/>
      <w:b/>
      <w:color w:val="0070C0"/>
      <w:sz w:val="32"/>
      <w:szCs w:val="40"/>
    </w:rPr>
  </w:style>
  <w:style w:type="character" w:customStyle="1" w:styleId="Heading2Char">
    <w:name w:val="Heading 2 Char"/>
    <w:basedOn w:val="DefaultParagraphFont"/>
    <w:link w:val="Heading2"/>
    <w:uiPriority w:val="9"/>
    <w:rsid w:val="006A62FF"/>
    <w:rPr>
      <w:rFonts w:ascii="Calibri" w:eastAsiaTheme="majorEastAsia" w:hAnsi="Calibri" w:cstheme="majorBidi"/>
      <w:b/>
      <w:color w:val="0070C0"/>
      <w:sz w:val="28"/>
      <w:szCs w:val="32"/>
    </w:rPr>
  </w:style>
  <w:style w:type="character" w:customStyle="1" w:styleId="Heading3Char">
    <w:name w:val="Heading 3 Char"/>
    <w:basedOn w:val="DefaultParagraphFont"/>
    <w:link w:val="Heading3"/>
    <w:uiPriority w:val="9"/>
    <w:rsid w:val="002F5820"/>
    <w:rPr>
      <w:rFonts w:ascii="Calibri" w:eastAsiaTheme="majorEastAsia" w:hAnsi="Calibri" w:cstheme="majorBidi"/>
      <w:b/>
      <w:color w:val="000000" w:themeColor="text1"/>
      <w:sz w:val="26"/>
      <w:szCs w:val="26"/>
    </w:rPr>
  </w:style>
  <w:style w:type="paragraph" w:styleId="Quote">
    <w:name w:val="Quote"/>
    <w:basedOn w:val="Normal"/>
    <w:next w:val="Normal"/>
    <w:link w:val="QuoteChar"/>
    <w:uiPriority w:val="29"/>
    <w:qFormat/>
    <w:rsid w:val="008A6CFF"/>
    <w:pPr>
      <w:spacing w:after="120" w:line="240" w:lineRule="auto"/>
      <w:ind w:left="567" w:right="567"/>
    </w:pPr>
    <w:rPr>
      <w:rFonts w:ascii="Proxima Nova Rg" w:hAnsi="Proxima Nova Rg" w:cs="Times New Roman"/>
      <w:i/>
      <w:iCs/>
      <w:color w:val="404040" w:themeColor="text1" w:themeTint="BF"/>
      <w:sz w:val="20"/>
    </w:rPr>
  </w:style>
  <w:style w:type="character" w:customStyle="1" w:styleId="QuoteChar">
    <w:name w:val="Quote Char"/>
    <w:basedOn w:val="DefaultParagraphFont"/>
    <w:link w:val="Quote"/>
    <w:uiPriority w:val="29"/>
    <w:rsid w:val="008A6CFF"/>
    <w:rPr>
      <w:rFonts w:ascii="Proxima Nova Rg" w:hAnsi="Proxima Nova Rg" w:cs="Times New Roman"/>
      <w:i/>
      <w:iCs/>
      <w:color w:val="404040" w:themeColor="text1" w:themeTint="BF"/>
      <w:sz w:val="20"/>
    </w:rPr>
  </w:style>
  <w:style w:type="character" w:customStyle="1" w:styleId="UnresolvedMention2">
    <w:name w:val="Unresolved Mention2"/>
    <w:basedOn w:val="DefaultParagraphFont"/>
    <w:uiPriority w:val="99"/>
    <w:semiHidden/>
    <w:unhideWhenUsed/>
    <w:rsid w:val="00C70385"/>
    <w:rPr>
      <w:color w:val="605E5C"/>
      <w:shd w:val="clear" w:color="auto" w:fill="E1DFDD"/>
    </w:rPr>
  </w:style>
  <w:style w:type="paragraph" w:styleId="ListBullet">
    <w:name w:val="List Bullet"/>
    <w:basedOn w:val="ListParagraph"/>
    <w:uiPriority w:val="99"/>
    <w:unhideWhenUsed/>
    <w:rsid w:val="00F71ACC"/>
    <w:pPr>
      <w:spacing w:line="276" w:lineRule="auto"/>
      <w:ind w:left="709" w:hanging="425"/>
    </w:pPr>
    <w:rPr>
      <w:sz w:val="24"/>
      <w:szCs w:val="24"/>
    </w:rPr>
  </w:style>
  <w:style w:type="paragraph" w:styleId="FootnoteText">
    <w:name w:val="footnote text"/>
    <w:basedOn w:val="Normal"/>
    <w:link w:val="FootnoteTextChar"/>
    <w:uiPriority w:val="99"/>
    <w:semiHidden/>
    <w:unhideWhenUsed/>
    <w:rsid w:val="00EC5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6DF"/>
    <w:rPr>
      <w:sz w:val="20"/>
      <w:szCs w:val="20"/>
    </w:rPr>
  </w:style>
  <w:style w:type="character" w:styleId="FootnoteReference">
    <w:name w:val="footnote reference"/>
    <w:basedOn w:val="DefaultParagraphFont"/>
    <w:uiPriority w:val="99"/>
    <w:semiHidden/>
    <w:unhideWhenUsed/>
    <w:rsid w:val="00EC56DF"/>
    <w:rPr>
      <w:vertAlign w:val="superscript"/>
    </w:rPr>
  </w:style>
  <w:style w:type="character" w:styleId="FollowedHyperlink">
    <w:name w:val="FollowedHyperlink"/>
    <w:basedOn w:val="DefaultParagraphFont"/>
    <w:uiPriority w:val="99"/>
    <w:semiHidden/>
    <w:unhideWhenUsed/>
    <w:rsid w:val="00591F31"/>
    <w:rPr>
      <w:color w:val="954F72" w:themeColor="followedHyperlink"/>
      <w:u w:val="single"/>
    </w:rPr>
  </w:style>
  <w:style w:type="paragraph" w:styleId="DocumentMap">
    <w:name w:val="Document Map"/>
    <w:basedOn w:val="Normal"/>
    <w:link w:val="DocumentMapChar"/>
    <w:uiPriority w:val="99"/>
    <w:semiHidden/>
    <w:unhideWhenUsed/>
    <w:rsid w:val="00815F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5FD5"/>
    <w:rPr>
      <w:rFonts w:ascii="Lucida Grande" w:hAnsi="Lucida Grande" w:cs="Lucida Grande"/>
      <w:sz w:val="24"/>
      <w:szCs w:val="24"/>
    </w:rPr>
  </w:style>
  <w:style w:type="character" w:customStyle="1" w:styleId="UnresolvedMention3">
    <w:name w:val="Unresolved Mention3"/>
    <w:basedOn w:val="DefaultParagraphFont"/>
    <w:uiPriority w:val="99"/>
    <w:semiHidden/>
    <w:unhideWhenUsed/>
    <w:rsid w:val="00E41A59"/>
    <w:rPr>
      <w:color w:val="605E5C"/>
      <w:shd w:val="clear" w:color="auto" w:fill="E1DFDD"/>
    </w:rPr>
  </w:style>
  <w:style w:type="paragraph" w:styleId="TOCHeading">
    <w:name w:val="TOC Heading"/>
    <w:basedOn w:val="Heading1"/>
    <w:next w:val="Normal"/>
    <w:uiPriority w:val="39"/>
    <w:unhideWhenUsed/>
    <w:qFormat/>
    <w:rsid w:val="002A58E7"/>
    <w:pPr>
      <w:outlineLvl w:val="9"/>
    </w:pPr>
    <w:rPr>
      <w:lang w:val="en-US"/>
    </w:rPr>
  </w:style>
  <w:style w:type="paragraph" w:styleId="TOC1">
    <w:name w:val="toc 1"/>
    <w:basedOn w:val="Normal"/>
    <w:next w:val="Normal"/>
    <w:link w:val="TOC1Char"/>
    <w:autoRedefine/>
    <w:uiPriority w:val="39"/>
    <w:unhideWhenUsed/>
    <w:rsid w:val="004B34F6"/>
    <w:pPr>
      <w:tabs>
        <w:tab w:val="right" w:leader="dot" w:pos="9355"/>
      </w:tabs>
      <w:spacing w:after="100"/>
    </w:pPr>
    <w:rPr>
      <w:b/>
    </w:rPr>
  </w:style>
  <w:style w:type="paragraph" w:styleId="TOC2">
    <w:name w:val="toc 2"/>
    <w:basedOn w:val="Normal"/>
    <w:next w:val="Normal"/>
    <w:autoRedefine/>
    <w:uiPriority w:val="39"/>
    <w:unhideWhenUsed/>
    <w:rsid w:val="004B4025"/>
    <w:pPr>
      <w:tabs>
        <w:tab w:val="left" w:pos="660"/>
        <w:tab w:val="right" w:leader="dot" w:pos="9355"/>
      </w:tabs>
      <w:spacing w:after="100" w:line="360" w:lineRule="auto"/>
      <w:ind w:left="220"/>
      <w:jc w:val="both"/>
    </w:pPr>
  </w:style>
  <w:style w:type="paragraph" w:styleId="TOC3">
    <w:name w:val="toc 3"/>
    <w:basedOn w:val="Normal"/>
    <w:next w:val="Normal"/>
    <w:autoRedefine/>
    <w:uiPriority w:val="39"/>
    <w:unhideWhenUsed/>
    <w:rsid w:val="004B34F6"/>
    <w:pPr>
      <w:tabs>
        <w:tab w:val="left" w:pos="880"/>
        <w:tab w:val="right" w:leader="dot" w:pos="9356"/>
      </w:tabs>
      <w:spacing w:after="100"/>
      <w:ind w:left="440" w:right="-1"/>
    </w:pPr>
  </w:style>
  <w:style w:type="paragraph" w:styleId="Header">
    <w:name w:val="header"/>
    <w:basedOn w:val="Normal"/>
    <w:link w:val="HeaderChar"/>
    <w:uiPriority w:val="99"/>
    <w:unhideWhenUsed/>
    <w:rsid w:val="002A5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E7"/>
  </w:style>
  <w:style w:type="paragraph" w:styleId="Footer">
    <w:name w:val="footer"/>
    <w:basedOn w:val="Normal"/>
    <w:link w:val="FooterChar"/>
    <w:uiPriority w:val="99"/>
    <w:unhideWhenUsed/>
    <w:rsid w:val="002A5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E7"/>
  </w:style>
  <w:style w:type="character" w:customStyle="1" w:styleId="UnresolvedMention4">
    <w:name w:val="Unresolved Mention4"/>
    <w:basedOn w:val="DefaultParagraphFont"/>
    <w:uiPriority w:val="99"/>
    <w:semiHidden/>
    <w:unhideWhenUsed/>
    <w:rsid w:val="0056021A"/>
    <w:rPr>
      <w:color w:val="605E5C"/>
      <w:shd w:val="clear" w:color="auto" w:fill="E1DFDD"/>
    </w:rPr>
  </w:style>
  <w:style w:type="character" w:customStyle="1" w:styleId="gmail-m-3922150802793491020gmail-m5604640217375868085gmail-m-288412284205114044gmail-m-4750214372880386146gmail-m8839583811841626994gmail-msohyperlink">
    <w:name w:val="gmail-m_-3922150802793491020gmail-m_5604640217375868085gmail-m_-288412284205114044gmail-m_-4750214372880386146gmail-m_8839583811841626994gmail-msohyperlink"/>
    <w:basedOn w:val="DefaultParagraphFont"/>
    <w:rsid w:val="009A2F66"/>
  </w:style>
  <w:style w:type="character" w:styleId="UnresolvedMention">
    <w:name w:val="Unresolved Mention"/>
    <w:basedOn w:val="DefaultParagraphFont"/>
    <w:uiPriority w:val="99"/>
    <w:semiHidden/>
    <w:unhideWhenUsed/>
    <w:rsid w:val="00B50B18"/>
    <w:rPr>
      <w:color w:val="605E5C"/>
      <w:shd w:val="clear" w:color="auto" w:fill="E1DFDD"/>
    </w:rPr>
  </w:style>
  <w:style w:type="paragraph" w:styleId="Revision">
    <w:name w:val="Revision"/>
    <w:hidden/>
    <w:uiPriority w:val="99"/>
    <w:semiHidden/>
    <w:rsid w:val="0001191B"/>
    <w:pPr>
      <w:spacing w:after="0" w:line="240" w:lineRule="auto"/>
    </w:pPr>
  </w:style>
  <w:style w:type="paragraph" w:styleId="NormalWeb">
    <w:name w:val="Normal (Web)"/>
    <w:basedOn w:val="Normal"/>
    <w:uiPriority w:val="99"/>
    <w:unhideWhenUsed/>
    <w:rsid w:val="000C6A9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429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94F"/>
    <w:rPr>
      <w:rFonts w:asciiTheme="majorHAnsi" w:eastAsiaTheme="majorEastAsia" w:hAnsiTheme="majorHAnsi" w:cstheme="majorBidi"/>
      <w:spacing w:val="-10"/>
      <w:kern w:val="28"/>
      <w:sz w:val="56"/>
      <w:szCs w:val="56"/>
    </w:rPr>
  </w:style>
  <w:style w:type="paragraph" w:customStyle="1" w:styleId="TOC">
    <w:name w:val="TOC"/>
    <w:basedOn w:val="TOC1"/>
    <w:link w:val="TOCChar"/>
    <w:qFormat/>
    <w:rsid w:val="00870F83"/>
    <w:rPr>
      <w:noProof/>
      <w:sz w:val="24"/>
      <w:szCs w:val="24"/>
    </w:rPr>
  </w:style>
  <w:style w:type="character" w:customStyle="1" w:styleId="TOC1Char">
    <w:name w:val="TOC 1 Char"/>
    <w:basedOn w:val="DefaultParagraphFont"/>
    <w:link w:val="TOC1"/>
    <w:uiPriority w:val="39"/>
    <w:rsid w:val="004B34F6"/>
    <w:rPr>
      <w:b/>
      <w:sz w:val="26"/>
    </w:rPr>
  </w:style>
  <w:style w:type="character" w:customStyle="1" w:styleId="TOCChar">
    <w:name w:val="TOC Char"/>
    <w:basedOn w:val="TOC1Char"/>
    <w:link w:val="TOC"/>
    <w:rsid w:val="00870F83"/>
    <w:rPr>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31700">
      <w:bodyDiv w:val="1"/>
      <w:marLeft w:val="0"/>
      <w:marRight w:val="0"/>
      <w:marTop w:val="0"/>
      <w:marBottom w:val="0"/>
      <w:divBdr>
        <w:top w:val="none" w:sz="0" w:space="0" w:color="auto"/>
        <w:left w:val="none" w:sz="0" w:space="0" w:color="auto"/>
        <w:bottom w:val="none" w:sz="0" w:space="0" w:color="auto"/>
        <w:right w:val="none" w:sz="0" w:space="0" w:color="auto"/>
      </w:divBdr>
    </w:div>
    <w:div w:id="371275066">
      <w:bodyDiv w:val="1"/>
      <w:marLeft w:val="0"/>
      <w:marRight w:val="0"/>
      <w:marTop w:val="0"/>
      <w:marBottom w:val="0"/>
      <w:divBdr>
        <w:top w:val="none" w:sz="0" w:space="0" w:color="auto"/>
        <w:left w:val="none" w:sz="0" w:space="0" w:color="auto"/>
        <w:bottom w:val="none" w:sz="0" w:space="0" w:color="auto"/>
        <w:right w:val="none" w:sz="0" w:space="0" w:color="auto"/>
      </w:divBdr>
      <w:divsChild>
        <w:div w:id="799611516">
          <w:marLeft w:val="720"/>
          <w:marRight w:val="0"/>
          <w:marTop w:val="0"/>
          <w:marBottom w:val="0"/>
          <w:divBdr>
            <w:top w:val="none" w:sz="0" w:space="0" w:color="auto"/>
            <w:left w:val="none" w:sz="0" w:space="0" w:color="auto"/>
            <w:bottom w:val="none" w:sz="0" w:space="0" w:color="auto"/>
            <w:right w:val="none" w:sz="0" w:space="0" w:color="auto"/>
          </w:divBdr>
        </w:div>
        <w:div w:id="1304889525">
          <w:marLeft w:val="720"/>
          <w:marRight w:val="0"/>
          <w:marTop w:val="0"/>
          <w:marBottom w:val="0"/>
          <w:divBdr>
            <w:top w:val="none" w:sz="0" w:space="0" w:color="auto"/>
            <w:left w:val="none" w:sz="0" w:space="0" w:color="auto"/>
            <w:bottom w:val="none" w:sz="0" w:space="0" w:color="auto"/>
            <w:right w:val="none" w:sz="0" w:space="0" w:color="auto"/>
          </w:divBdr>
        </w:div>
        <w:div w:id="237711152">
          <w:marLeft w:val="720"/>
          <w:marRight w:val="0"/>
          <w:marTop w:val="0"/>
          <w:marBottom w:val="0"/>
          <w:divBdr>
            <w:top w:val="none" w:sz="0" w:space="0" w:color="auto"/>
            <w:left w:val="none" w:sz="0" w:space="0" w:color="auto"/>
            <w:bottom w:val="none" w:sz="0" w:space="0" w:color="auto"/>
            <w:right w:val="none" w:sz="0" w:space="0" w:color="auto"/>
          </w:divBdr>
        </w:div>
        <w:div w:id="1171718698">
          <w:marLeft w:val="720"/>
          <w:marRight w:val="0"/>
          <w:marTop w:val="0"/>
          <w:marBottom w:val="0"/>
          <w:divBdr>
            <w:top w:val="none" w:sz="0" w:space="0" w:color="auto"/>
            <w:left w:val="none" w:sz="0" w:space="0" w:color="auto"/>
            <w:bottom w:val="none" w:sz="0" w:space="0" w:color="auto"/>
            <w:right w:val="none" w:sz="0" w:space="0" w:color="auto"/>
          </w:divBdr>
        </w:div>
      </w:divsChild>
    </w:div>
    <w:div w:id="513032648">
      <w:bodyDiv w:val="1"/>
      <w:marLeft w:val="0"/>
      <w:marRight w:val="0"/>
      <w:marTop w:val="0"/>
      <w:marBottom w:val="0"/>
      <w:divBdr>
        <w:top w:val="none" w:sz="0" w:space="0" w:color="auto"/>
        <w:left w:val="none" w:sz="0" w:space="0" w:color="auto"/>
        <w:bottom w:val="none" w:sz="0" w:space="0" w:color="auto"/>
        <w:right w:val="none" w:sz="0" w:space="0" w:color="auto"/>
      </w:divBdr>
      <w:divsChild>
        <w:div w:id="1241215235">
          <w:marLeft w:val="0"/>
          <w:marRight w:val="0"/>
          <w:marTop w:val="180"/>
          <w:marBottom w:val="180"/>
          <w:divBdr>
            <w:top w:val="single" w:sz="6" w:space="9" w:color="8B0000"/>
            <w:left w:val="single" w:sz="6" w:space="9" w:color="8B0000"/>
            <w:bottom w:val="single" w:sz="6" w:space="9" w:color="8B0000"/>
            <w:right w:val="single" w:sz="6" w:space="9" w:color="8B0000"/>
          </w:divBdr>
        </w:div>
        <w:div w:id="854419090">
          <w:marLeft w:val="0"/>
          <w:marRight w:val="0"/>
          <w:marTop w:val="0"/>
          <w:marBottom w:val="0"/>
          <w:divBdr>
            <w:top w:val="none" w:sz="0" w:space="0" w:color="auto"/>
            <w:left w:val="none" w:sz="0" w:space="0" w:color="auto"/>
            <w:bottom w:val="none" w:sz="0" w:space="0" w:color="auto"/>
            <w:right w:val="none" w:sz="0" w:space="0" w:color="auto"/>
          </w:divBdr>
          <w:divsChild>
            <w:div w:id="8622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9677">
      <w:bodyDiv w:val="1"/>
      <w:marLeft w:val="0"/>
      <w:marRight w:val="0"/>
      <w:marTop w:val="0"/>
      <w:marBottom w:val="0"/>
      <w:divBdr>
        <w:top w:val="none" w:sz="0" w:space="0" w:color="auto"/>
        <w:left w:val="none" w:sz="0" w:space="0" w:color="auto"/>
        <w:bottom w:val="none" w:sz="0" w:space="0" w:color="auto"/>
        <w:right w:val="none" w:sz="0" w:space="0" w:color="auto"/>
      </w:divBdr>
    </w:div>
    <w:div w:id="784155616">
      <w:bodyDiv w:val="1"/>
      <w:marLeft w:val="0"/>
      <w:marRight w:val="0"/>
      <w:marTop w:val="0"/>
      <w:marBottom w:val="0"/>
      <w:divBdr>
        <w:top w:val="none" w:sz="0" w:space="0" w:color="auto"/>
        <w:left w:val="none" w:sz="0" w:space="0" w:color="auto"/>
        <w:bottom w:val="none" w:sz="0" w:space="0" w:color="auto"/>
        <w:right w:val="none" w:sz="0" w:space="0" w:color="auto"/>
      </w:divBdr>
    </w:div>
    <w:div w:id="870580804">
      <w:bodyDiv w:val="1"/>
      <w:marLeft w:val="0"/>
      <w:marRight w:val="0"/>
      <w:marTop w:val="0"/>
      <w:marBottom w:val="0"/>
      <w:divBdr>
        <w:top w:val="none" w:sz="0" w:space="0" w:color="auto"/>
        <w:left w:val="none" w:sz="0" w:space="0" w:color="auto"/>
        <w:bottom w:val="none" w:sz="0" w:space="0" w:color="auto"/>
        <w:right w:val="none" w:sz="0" w:space="0" w:color="auto"/>
      </w:divBdr>
    </w:div>
    <w:div w:id="1195460854">
      <w:bodyDiv w:val="1"/>
      <w:marLeft w:val="0"/>
      <w:marRight w:val="0"/>
      <w:marTop w:val="0"/>
      <w:marBottom w:val="0"/>
      <w:divBdr>
        <w:top w:val="none" w:sz="0" w:space="0" w:color="auto"/>
        <w:left w:val="none" w:sz="0" w:space="0" w:color="auto"/>
        <w:bottom w:val="none" w:sz="0" w:space="0" w:color="auto"/>
        <w:right w:val="none" w:sz="0" w:space="0" w:color="auto"/>
      </w:divBdr>
    </w:div>
    <w:div w:id="1281229068">
      <w:bodyDiv w:val="1"/>
      <w:marLeft w:val="0"/>
      <w:marRight w:val="0"/>
      <w:marTop w:val="0"/>
      <w:marBottom w:val="0"/>
      <w:divBdr>
        <w:top w:val="none" w:sz="0" w:space="0" w:color="auto"/>
        <w:left w:val="none" w:sz="0" w:space="0" w:color="auto"/>
        <w:bottom w:val="none" w:sz="0" w:space="0" w:color="auto"/>
        <w:right w:val="none" w:sz="0" w:space="0" w:color="auto"/>
      </w:divBdr>
      <w:divsChild>
        <w:div w:id="1075203653">
          <w:marLeft w:val="0"/>
          <w:marRight w:val="0"/>
          <w:marTop w:val="0"/>
          <w:marBottom w:val="0"/>
          <w:divBdr>
            <w:top w:val="none" w:sz="0" w:space="0" w:color="auto"/>
            <w:left w:val="none" w:sz="0" w:space="0" w:color="auto"/>
            <w:bottom w:val="none" w:sz="0" w:space="0" w:color="auto"/>
            <w:right w:val="none" w:sz="0" w:space="0" w:color="auto"/>
          </w:divBdr>
          <w:divsChild>
            <w:div w:id="2087144692">
              <w:marLeft w:val="0"/>
              <w:marRight w:val="0"/>
              <w:marTop w:val="0"/>
              <w:marBottom w:val="0"/>
              <w:divBdr>
                <w:top w:val="none" w:sz="0" w:space="0" w:color="auto"/>
                <w:left w:val="none" w:sz="0" w:space="0" w:color="auto"/>
                <w:bottom w:val="none" w:sz="0" w:space="0" w:color="auto"/>
                <w:right w:val="none" w:sz="0" w:space="0" w:color="auto"/>
              </w:divBdr>
              <w:divsChild>
                <w:div w:id="2671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7990">
      <w:bodyDiv w:val="1"/>
      <w:marLeft w:val="0"/>
      <w:marRight w:val="0"/>
      <w:marTop w:val="0"/>
      <w:marBottom w:val="0"/>
      <w:divBdr>
        <w:top w:val="none" w:sz="0" w:space="0" w:color="auto"/>
        <w:left w:val="none" w:sz="0" w:space="0" w:color="auto"/>
        <w:bottom w:val="none" w:sz="0" w:space="0" w:color="auto"/>
        <w:right w:val="none" w:sz="0" w:space="0" w:color="auto"/>
      </w:divBdr>
    </w:div>
    <w:div w:id="1886788824">
      <w:bodyDiv w:val="1"/>
      <w:marLeft w:val="0"/>
      <w:marRight w:val="0"/>
      <w:marTop w:val="0"/>
      <w:marBottom w:val="0"/>
      <w:divBdr>
        <w:top w:val="none" w:sz="0" w:space="0" w:color="auto"/>
        <w:left w:val="none" w:sz="0" w:space="0" w:color="auto"/>
        <w:bottom w:val="none" w:sz="0" w:space="0" w:color="auto"/>
        <w:right w:val="none" w:sz="0" w:space="0" w:color="auto"/>
      </w:divBdr>
    </w:div>
    <w:div w:id="1895041292">
      <w:bodyDiv w:val="1"/>
      <w:marLeft w:val="0"/>
      <w:marRight w:val="0"/>
      <w:marTop w:val="0"/>
      <w:marBottom w:val="0"/>
      <w:divBdr>
        <w:top w:val="none" w:sz="0" w:space="0" w:color="auto"/>
        <w:left w:val="none" w:sz="0" w:space="0" w:color="auto"/>
        <w:bottom w:val="none" w:sz="0" w:space="0" w:color="auto"/>
        <w:right w:val="none" w:sz="0" w:space="0" w:color="auto"/>
      </w:divBdr>
      <w:divsChild>
        <w:div w:id="1697849836">
          <w:marLeft w:val="0"/>
          <w:marRight w:val="0"/>
          <w:marTop w:val="0"/>
          <w:marBottom w:val="0"/>
          <w:divBdr>
            <w:top w:val="none" w:sz="0" w:space="0" w:color="auto"/>
            <w:left w:val="none" w:sz="0" w:space="0" w:color="auto"/>
            <w:bottom w:val="none" w:sz="0" w:space="0" w:color="auto"/>
            <w:right w:val="none" w:sz="0" w:space="0" w:color="auto"/>
          </w:divBdr>
          <w:divsChild>
            <w:div w:id="819420686">
              <w:marLeft w:val="0"/>
              <w:marRight w:val="0"/>
              <w:marTop w:val="0"/>
              <w:marBottom w:val="0"/>
              <w:divBdr>
                <w:top w:val="none" w:sz="0" w:space="0" w:color="auto"/>
                <w:left w:val="none" w:sz="0" w:space="0" w:color="auto"/>
                <w:bottom w:val="none" w:sz="0" w:space="0" w:color="auto"/>
                <w:right w:val="none" w:sz="0" w:space="0" w:color="auto"/>
              </w:divBdr>
              <w:divsChild>
                <w:div w:id="16833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i.com.au" TargetMode="External"/><Relationship Id="rId13" Type="http://schemas.openxmlformats.org/officeDocument/2006/relationships/image" Target="media/image1.jpeg"/><Relationship Id="rId18" Type="http://schemas.openxmlformats.org/officeDocument/2006/relationships/hyperlink" Target="https://creativecommons.org/licenses/by/4.0/" TargetMode="External"/><Relationship Id="rId26" Type="http://schemas.openxmlformats.org/officeDocument/2006/relationships/hyperlink" Target="http://parlinfo.aph.gov.au/parlInfo/download/legislation/ems/r5832_ems_6286f247-9092-48bd-aac1-d771a2c7ee30/upload_pdf/625196.pdf;fileType=application%2F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ccessiblebooksconsortium.org/portal/en/index.html" TargetMode="External"/><Relationship Id="rId34" Type="http://schemas.openxmlformats.org/officeDocument/2006/relationships/hyperlink" Target="http://parlinfo.aph.gov.au/parlInfo/download/legislation/ems/r5832_ems_6286f247-9092-48bd-aac1-d771a2c7ee30/upload_pdf/625196.pdf;fileType=application%2Fpdf" TargetMode="External"/><Relationship Id="rId7" Type="http://schemas.openxmlformats.org/officeDocument/2006/relationships/endnotes" Target="endnotes.xml"/><Relationship Id="rId12" Type="http://schemas.openxmlformats.org/officeDocument/2006/relationships/hyperlink" Target="http://fionaphillipslaw.com.au/" TargetMode="External"/><Relationship Id="rId17" Type="http://schemas.openxmlformats.org/officeDocument/2006/relationships/hyperlink" Target="http://creativecommons.org/licenses/by/4.0/" TargetMode="External"/><Relationship Id="rId25" Type="http://schemas.openxmlformats.org/officeDocument/2006/relationships/hyperlink" Target="https://www.oaic.gov.au/privacy-law/" TargetMode="External"/><Relationship Id="rId33" Type="http://schemas.openxmlformats.org/officeDocument/2006/relationships/hyperlink" Target="http://www.accessiblebooksconsortium.org/sources/en/" TargetMode="External"/><Relationship Id="rId38"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creativecommons.org/choose/www.aipi.com.au" TargetMode="External"/><Relationship Id="rId20" Type="http://schemas.openxmlformats.org/officeDocument/2006/relationships/hyperlink" Target="http://www.wipo.int/treaties/en/ip/marrakesh/" TargetMode="External"/><Relationship Id="rId29" Type="http://schemas.openxmlformats.org/officeDocument/2006/relationships/hyperlink" Target="https://www.readhowyouwan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pyright.org.au" TargetMode="External"/><Relationship Id="rId24" Type="http://schemas.openxmlformats.org/officeDocument/2006/relationships/hyperlink" Target="https://www.oaic.gov.au/privacy-law/" TargetMode="External"/><Relationship Id="rId32" Type="http://schemas.openxmlformats.org/officeDocument/2006/relationships/hyperlink" Target="https://mastercopy.com.au/" TargetMode="External"/><Relationship Id="rId37" Type="http://schemas.openxmlformats.org/officeDocument/2006/relationships/hyperlink" Target="https://www.oaic.gov.au/privacy-la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humanrights.gov.au/dda-guide-who-does-dda-protect" TargetMode="External"/><Relationship Id="rId28" Type="http://schemas.openxmlformats.org/officeDocument/2006/relationships/hyperlink" Target="http://parlinfo.aph.gov.au/parlInfo/download/legislation/ems/r5832_ems_6286f247-9092-48bd-aac1-d771a2c7ee30/upload_pdf/625196.pdf;fileType=application%2Fpdf" TargetMode="External"/><Relationship Id="rId36" Type="http://schemas.openxmlformats.org/officeDocument/2006/relationships/hyperlink" Target="http://www.austlii.edu.au/cgi-bin/viewdoc/au/legis/cth/consol_act/dda1992264/s4.html" TargetMode="External"/><Relationship Id="rId10" Type="http://schemas.openxmlformats.org/officeDocument/2006/relationships/hyperlink" Target="http://copyright.com.au" TargetMode="External"/><Relationship Id="rId19" Type="http://schemas.openxmlformats.org/officeDocument/2006/relationships/footer" Target="footer1.xml"/><Relationship Id="rId31" Type="http://schemas.openxmlformats.org/officeDocument/2006/relationships/hyperlink" Target="https://www.wavesound.com.au/" TargetMode="External"/><Relationship Id="rId4" Type="http://schemas.openxmlformats.org/officeDocument/2006/relationships/settings" Target="settings.xml"/><Relationship Id="rId9" Type="http://schemas.openxmlformats.org/officeDocument/2006/relationships/hyperlink" Target="http://digital.org.au" TargetMode="External"/><Relationship Id="rId14" Type="http://schemas.openxmlformats.org/officeDocument/2006/relationships/hyperlink" Target="http://creativecommons.org/licenses/by/4.0/" TargetMode="External"/><Relationship Id="rId22" Type="http://schemas.openxmlformats.org/officeDocument/2006/relationships/hyperlink" Target="http://www.austlii.edu.au/cgi-bin/viewdoc/au/legis/cth/consol_act/dda1992264/s4.html" TargetMode="External"/><Relationship Id="rId27" Type="http://schemas.openxmlformats.org/officeDocument/2006/relationships/hyperlink" Target="http://parlinfo.aph.gov.au/parlInfo/download/legislation/ems/r5832_ems_6286f247-9092-48bd-aac1-d771a2c7ee30/upload_pdf/625196.pdf;fileType=application%2Fpdf" TargetMode="External"/><Relationship Id="rId30" Type="http://schemas.openxmlformats.org/officeDocument/2006/relationships/hyperlink" Target="https://www.bolinda.com/aus/" TargetMode="External"/><Relationship Id="rId35" Type="http://schemas.openxmlformats.org/officeDocument/2006/relationships/hyperlink" Target="https://mastercopy.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rlinfo.aph.gov.au/parlInfo/download/legislation/ems/r5832_ems_6286f247-9092-48bd-aac1-d771a2c7ee30/upload_pdf/625196.pdf;fileType=application%2Fpdf" TargetMode="External"/><Relationship Id="rId2" Type="http://schemas.openxmlformats.org/officeDocument/2006/relationships/hyperlink" Target="http://parlinfo.aph.gov.au/parlInfo/download/legislation/ems/r5832_ems_6286f247-9092-48bd-aac1-d771a2c7ee30/upload_pdf/625196.pdf;fileType=application%2Fpdf" TargetMode="External"/><Relationship Id="rId1" Type="http://schemas.openxmlformats.org/officeDocument/2006/relationships/hyperlink" Target="http://parlinfo.aph.gov.au/parlInfo/download/legislation/ems/r5832_ems_6286f247-9092-48bd-aac1-d771a2c7ee30/upload_pdf/625196.pdf;fileType=application%2Fpdf" TargetMode="External"/><Relationship Id="rId5" Type="http://schemas.openxmlformats.org/officeDocument/2006/relationships/hyperlink" Target="http://parlinfo.aph.gov.au/parlInfo/download/legislation/ems/r5832_ems_6286f247-9092-48bd-aac1-d771a2c7ee30/upload_pdf/625196.pdf;fileType=application%2Fpdf" TargetMode="External"/><Relationship Id="rId4" Type="http://schemas.openxmlformats.org/officeDocument/2006/relationships/hyperlink" Target="http://parlinfo.aph.gov.au/parlInfo/download/legislation/ems/r5832_ems_6286f247-9092-48bd-aac1-d771a2c7ee30/upload_pdf/625196.pdf;fileType=application%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29D284-F6C4-3E4A-9F48-B84072C7D50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7AEB-040D-4C59-9FF3-A0424489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Pages>
  <Words>7733</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Coates</dc:creator>
  <cp:keywords/>
  <dc:description/>
  <cp:lastModifiedBy>Julie Ganner</cp:lastModifiedBy>
  <cp:revision>11</cp:revision>
  <cp:lastPrinted>2019-03-11T12:06:00Z</cp:lastPrinted>
  <dcterms:created xsi:type="dcterms:W3CDTF">2019-05-28T01:08:00Z</dcterms:created>
  <dcterms:modified xsi:type="dcterms:W3CDTF">2019-05-28T08:43:00Z</dcterms:modified>
</cp:coreProperties>
</file>